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75" w:rsidRDefault="00F52475" w:rsidP="00F235B2">
      <w:pPr>
        <w:pStyle w:val="Title"/>
        <w:rPr>
          <w:sz w:val="22"/>
          <w:szCs w:val="22"/>
        </w:rPr>
      </w:pPr>
      <w:bookmarkStart w:id="0" w:name="_GoBack"/>
      <w:bookmarkEnd w:id="0"/>
    </w:p>
    <w:p w:rsidR="006B6B49" w:rsidRPr="00A029CF" w:rsidRDefault="006B6B49" w:rsidP="00F235B2">
      <w:pPr>
        <w:pStyle w:val="Title"/>
        <w:rPr>
          <w:sz w:val="22"/>
          <w:szCs w:val="22"/>
        </w:rPr>
      </w:pPr>
    </w:p>
    <w:p w:rsidR="00F52475" w:rsidRPr="00A029CF" w:rsidRDefault="00F52475" w:rsidP="00F235B2">
      <w:pPr>
        <w:pStyle w:val="Title"/>
        <w:tabs>
          <w:tab w:val="left" w:pos="2147"/>
          <w:tab w:val="left" w:pos="2546"/>
          <w:tab w:val="center" w:pos="4535"/>
        </w:tabs>
        <w:jc w:val="left"/>
        <w:rPr>
          <w:sz w:val="22"/>
          <w:szCs w:val="22"/>
        </w:rPr>
      </w:pPr>
      <w:r w:rsidRPr="00A029CF">
        <w:rPr>
          <w:sz w:val="22"/>
          <w:szCs w:val="22"/>
        </w:rPr>
        <w:tab/>
      </w:r>
      <w:r w:rsidRPr="00A029CF">
        <w:rPr>
          <w:sz w:val="22"/>
          <w:szCs w:val="22"/>
        </w:rPr>
        <w:tab/>
      </w:r>
      <w:r w:rsidRPr="00A029CF">
        <w:rPr>
          <w:sz w:val="22"/>
          <w:szCs w:val="22"/>
        </w:rPr>
        <w:tab/>
      </w:r>
      <w:r w:rsidRPr="00A029CF">
        <w:rPr>
          <w:noProof/>
          <w:sz w:val="22"/>
          <w:szCs w:val="22"/>
          <w:lang w:eastAsia="en-GB"/>
        </w:rPr>
        <mc:AlternateContent>
          <mc:Choice Requires="wps">
            <w:drawing>
              <wp:anchor distT="0" distB="0" distL="114300" distR="114300" simplePos="0" relativeHeight="251659264" behindDoc="1" locked="0" layoutInCell="1" allowOverlap="1" wp14:anchorId="3B2B8159" wp14:editId="0F0E06F5">
                <wp:simplePos x="0" y="0"/>
                <wp:positionH relativeFrom="page">
                  <wp:posOffset>1537335</wp:posOffset>
                </wp:positionH>
                <wp:positionV relativeFrom="page">
                  <wp:posOffset>775970</wp:posOffset>
                </wp:positionV>
                <wp:extent cx="4457700"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2B8159" id="_x0000_t202" coordsize="21600,21600" o:spt="202" path="m,l,21600r21600,l21600,xe">
                <v:stroke joinstyle="miter"/>
                <v:path gradientshapeok="t" o:connecttype="rect"/>
              </v:shapetype>
              <v:shape id="Text Box 2" o:spid="_x0000_s1026" type="#_x0000_t202" style="position:absolute;margin-left:121.05pt;margin-top:61.1pt;width:351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AJ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" filled="f" stroked="f">
                <v:textbox inset="0,0,0,0">
                  <w:txbxContent>
                    <w:p w:rsidR="00F52475" w:rsidRPr="009200BB" w:rsidRDefault="00F52475" w:rsidP="00F52475">
                      <w:pPr>
                        <w:pStyle w:val="Masthead"/>
                        <w:jc w:val="center"/>
                        <w:rPr>
                          <w:rFonts w:ascii="Eras Bold ITC" w:hAnsi="Eras Bold ITC"/>
                          <w:b/>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9200BB">
                        <w:rPr>
                          <w:rFonts w:ascii="Eras Bold ITC" w:hAnsi="Eras Bold ITC"/>
                          <w:b/>
                          <w:color w:val="008000"/>
                          <w:sz w:val="38"/>
                          <w:szCs w:val="38"/>
                          <w:lang w:val="en-GB"/>
                          <w14:shadow w14:blurRad="50800" w14:dist="38100" w14:dir="10800000" w14:sx="100000" w14:sy="100000" w14:kx="0" w14:ky="0" w14:algn="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Heddon on the Wall Parish Council</w:t>
                      </w:r>
                    </w:p>
                  </w:txbxContent>
                </v:textbox>
                <w10:wrap anchorx="page" anchory="page"/>
              </v:shape>
            </w:pict>
          </mc:Fallback>
        </mc:AlternateContent>
      </w:r>
    </w:p>
    <w:p w:rsidR="00F52475" w:rsidRPr="00A029CF" w:rsidRDefault="00F52475" w:rsidP="00F235B2">
      <w:pPr>
        <w:rPr>
          <w:sz w:val="22"/>
          <w:szCs w:val="22"/>
        </w:rPr>
      </w:pPr>
    </w:p>
    <w:p w:rsidR="00F52475" w:rsidRPr="00A029CF" w:rsidRDefault="00F52475" w:rsidP="00F235B2">
      <w:pPr>
        <w:tabs>
          <w:tab w:val="left" w:pos="2906"/>
        </w:tabs>
        <w:jc w:val="center"/>
        <w:rPr>
          <w:sz w:val="22"/>
          <w:szCs w:val="22"/>
        </w:rPr>
      </w:pPr>
    </w:p>
    <w:p w:rsidR="00F52475" w:rsidRPr="00A029CF" w:rsidRDefault="00F52475" w:rsidP="00F235B2">
      <w:pPr>
        <w:tabs>
          <w:tab w:val="left" w:pos="2057"/>
        </w:tabs>
        <w:jc w:val="center"/>
        <w:rPr>
          <w:sz w:val="22"/>
          <w:szCs w:val="22"/>
        </w:rPr>
      </w:pPr>
      <w:r w:rsidRPr="00A029CF">
        <w:rPr>
          <w:sz w:val="22"/>
          <w:szCs w:val="22"/>
        </w:rPr>
        <w:t xml:space="preserve">The minutes of the Heddon-on-the-Wall Parish Council meeting, </w:t>
      </w:r>
    </w:p>
    <w:p w:rsidR="00F52475" w:rsidRDefault="00AF3F19" w:rsidP="009A0AD7">
      <w:pPr>
        <w:tabs>
          <w:tab w:val="left" w:pos="2057"/>
        </w:tabs>
        <w:jc w:val="center"/>
        <w:rPr>
          <w:sz w:val="22"/>
          <w:szCs w:val="22"/>
        </w:rPr>
      </w:pPr>
      <w:r w:rsidRPr="00A029CF">
        <w:rPr>
          <w:sz w:val="22"/>
          <w:szCs w:val="22"/>
        </w:rPr>
        <w:t>Held</w:t>
      </w:r>
      <w:r w:rsidR="00621402" w:rsidRPr="00A029CF">
        <w:rPr>
          <w:sz w:val="22"/>
          <w:szCs w:val="22"/>
        </w:rPr>
        <w:t xml:space="preserve"> on</w:t>
      </w:r>
      <w:r w:rsidR="00F52475" w:rsidRPr="00A029CF">
        <w:rPr>
          <w:sz w:val="22"/>
          <w:szCs w:val="22"/>
        </w:rPr>
        <w:t xml:space="preserve"> </w:t>
      </w:r>
      <w:r w:rsidR="00E9552D">
        <w:rPr>
          <w:sz w:val="22"/>
          <w:szCs w:val="22"/>
        </w:rPr>
        <w:t>1</w:t>
      </w:r>
      <w:r w:rsidR="00264F75">
        <w:rPr>
          <w:sz w:val="22"/>
          <w:szCs w:val="22"/>
        </w:rPr>
        <w:t>5</w:t>
      </w:r>
      <w:r w:rsidR="00F57C70" w:rsidRPr="00F57C70">
        <w:rPr>
          <w:sz w:val="22"/>
          <w:szCs w:val="22"/>
          <w:vertAlign w:val="superscript"/>
        </w:rPr>
        <w:t>th</w:t>
      </w:r>
      <w:r w:rsidR="00F57C70">
        <w:rPr>
          <w:sz w:val="22"/>
          <w:szCs w:val="22"/>
        </w:rPr>
        <w:t xml:space="preserve"> </w:t>
      </w:r>
      <w:r w:rsidR="00264F75">
        <w:rPr>
          <w:sz w:val="22"/>
          <w:szCs w:val="22"/>
        </w:rPr>
        <w:t>June</w:t>
      </w:r>
      <w:r w:rsidR="00193A8A">
        <w:rPr>
          <w:sz w:val="22"/>
          <w:szCs w:val="22"/>
        </w:rPr>
        <w:t xml:space="preserve"> 201</w:t>
      </w:r>
      <w:r w:rsidR="00BA0400">
        <w:rPr>
          <w:sz w:val="22"/>
          <w:szCs w:val="22"/>
        </w:rPr>
        <w:t>6</w:t>
      </w:r>
      <w:r w:rsidR="00083AED">
        <w:rPr>
          <w:sz w:val="22"/>
          <w:szCs w:val="22"/>
        </w:rPr>
        <w:t xml:space="preserve"> at 7.00pm</w:t>
      </w:r>
      <w:r w:rsidR="00F52475" w:rsidRPr="00A029CF">
        <w:rPr>
          <w:sz w:val="22"/>
          <w:szCs w:val="22"/>
        </w:rPr>
        <w:t xml:space="preserve"> in Heddon Library</w:t>
      </w:r>
    </w:p>
    <w:p w:rsidR="00DE3FE4" w:rsidRDefault="00DE3FE4" w:rsidP="009A0AD7">
      <w:pPr>
        <w:tabs>
          <w:tab w:val="left" w:pos="2057"/>
        </w:tabs>
        <w:jc w:val="center"/>
        <w:rPr>
          <w:sz w:val="22"/>
          <w:szCs w:val="22"/>
        </w:rPr>
      </w:pPr>
    </w:p>
    <w:p w:rsidR="00DE3FE4" w:rsidRDefault="00DE3FE4" w:rsidP="009A0AD7">
      <w:pPr>
        <w:tabs>
          <w:tab w:val="left" w:pos="2057"/>
        </w:tabs>
        <w:jc w:val="center"/>
        <w:rPr>
          <w:sz w:val="22"/>
          <w:szCs w:val="22"/>
        </w:rPr>
      </w:pPr>
    </w:p>
    <w:p w:rsidR="00DE3FE4" w:rsidRDefault="00DE3FE4" w:rsidP="00DE3FE4">
      <w:pPr>
        <w:tabs>
          <w:tab w:val="left" w:pos="2057"/>
        </w:tabs>
        <w:rPr>
          <w:sz w:val="22"/>
          <w:szCs w:val="22"/>
        </w:rPr>
      </w:pPr>
      <w:r>
        <w:rPr>
          <w:sz w:val="22"/>
          <w:szCs w:val="22"/>
        </w:rPr>
        <w:t>Six local residents attended the presentations and two stayed for the council meeting.</w:t>
      </w:r>
    </w:p>
    <w:p w:rsidR="000A3C45" w:rsidRDefault="000A3C45" w:rsidP="009A0AD7">
      <w:pPr>
        <w:tabs>
          <w:tab w:val="left" w:pos="2057"/>
        </w:tabs>
        <w:jc w:val="center"/>
        <w:rPr>
          <w:sz w:val="22"/>
          <w:szCs w:val="22"/>
        </w:rPr>
      </w:pPr>
    </w:p>
    <w:p w:rsidR="00FF4392" w:rsidRDefault="00264F75" w:rsidP="00264F75">
      <w:pPr>
        <w:tabs>
          <w:tab w:val="left" w:pos="2057"/>
        </w:tabs>
        <w:rPr>
          <w:sz w:val="22"/>
          <w:szCs w:val="22"/>
        </w:rPr>
      </w:pPr>
      <w:r>
        <w:rPr>
          <w:sz w:val="22"/>
          <w:szCs w:val="22"/>
        </w:rPr>
        <w:t xml:space="preserve">Before the meeting </w:t>
      </w:r>
      <w:r w:rsidR="00D8486F">
        <w:rPr>
          <w:sz w:val="22"/>
          <w:szCs w:val="22"/>
        </w:rPr>
        <w:t>two</w:t>
      </w:r>
      <w:r>
        <w:rPr>
          <w:sz w:val="22"/>
          <w:szCs w:val="22"/>
        </w:rPr>
        <w:t xml:space="preserve"> representatives from Newcastle Airport Helen Hughes</w:t>
      </w:r>
      <w:r w:rsidR="00A50C60">
        <w:rPr>
          <w:sz w:val="22"/>
          <w:szCs w:val="22"/>
        </w:rPr>
        <w:t>, Environmental Advisor,</w:t>
      </w:r>
      <w:r>
        <w:rPr>
          <w:sz w:val="22"/>
          <w:szCs w:val="22"/>
        </w:rPr>
        <w:t xml:space="preserve"> and Jim</w:t>
      </w:r>
      <w:r w:rsidR="00DE3FE4">
        <w:rPr>
          <w:sz w:val="22"/>
          <w:szCs w:val="22"/>
        </w:rPr>
        <w:t xml:space="preserve"> Wylie</w:t>
      </w:r>
      <w:r w:rsidR="00A50C60">
        <w:rPr>
          <w:sz w:val="22"/>
          <w:szCs w:val="22"/>
        </w:rPr>
        <w:t>, Air Traffic Control Manager,</w:t>
      </w:r>
      <w:r>
        <w:rPr>
          <w:sz w:val="22"/>
          <w:szCs w:val="22"/>
        </w:rPr>
        <w:t xml:space="preserve"> gave a presentation on levels of aircraft noise.</w:t>
      </w:r>
    </w:p>
    <w:p w:rsidR="00DE3FE4" w:rsidRDefault="00DE3FE4" w:rsidP="00264F75">
      <w:pPr>
        <w:tabs>
          <w:tab w:val="left" w:pos="2057"/>
        </w:tabs>
        <w:rPr>
          <w:sz w:val="22"/>
          <w:szCs w:val="22"/>
        </w:rPr>
      </w:pPr>
    </w:p>
    <w:p w:rsidR="00264F75" w:rsidRDefault="00264F75" w:rsidP="00264F75">
      <w:pPr>
        <w:tabs>
          <w:tab w:val="left" w:pos="2057"/>
        </w:tabs>
        <w:rPr>
          <w:sz w:val="22"/>
          <w:szCs w:val="22"/>
        </w:rPr>
      </w:pPr>
      <w:r>
        <w:rPr>
          <w:sz w:val="22"/>
          <w:szCs w:val="22"/>
        </w:rPr>
        <w:t>In 2004 routes were changed to try to avoid the villages</w:t>
      </w:r>
      <w:r w:rsidR="0077484E">
        <w:rPr>
          <w:sz w:val="22"/>
          <w:szCs w:val="22"/>
        </w:rPr>
        <w:t xml:space="preserve"> of Heddon and Throckley</w:t>
      </w:r>
      <w:r w:rsidR="00F52CD2">
        <w:rPr>
          <w:sz w:val="22"/>
          <w:szCs w:val="22"/>
        </w:rPr>
        <w:t>.</w:t>
      </w:r>
      <w:r w:rsidR="0077484E">
        <w:rPr>
          <w:sz w:val="22"/>
          <w:szCs w:val="22"/>
        </w:rPr>
        <w:t xml:space="preserve"> </w:t>
      </w:r>
      <w:r w:rsidR="00F52CD2">
        <w:rPr>
          <w:sz w:val="22"/>
          <w:szCs w:val="22"/>
        </w:rPr>
        <w:t>A</w:t>
      </w:r>
      <w:r w:rsidR="0077484E">
        <w:rPr>
          <w:sz w:val="22"/>
          <w:szCs w:val="22"/>
        </w:rPr>
        <w:t xml:space="preserve">fter many successful years the airport got approval for this to be a Standard Instrument Departure (SID) route where it is pre-programmed into airline computers but when it went into use this year there was an error in the design by the Civil Aviation Authority (CAA) which means that it is no longer functional and routes planes over Heddon. This was reported by members of the public and </w:t>
      </w:r>
      <w:r w:rsidR="00D8486F">
        <w:rPr>
          <w:sz w:val="22"/>
          <w:szCs w:val="22"/>
        </w:rPr>
        <w:t>noticed by</w:t>
      </w:r>
      <w:r w:rsidR="0077484E">
        <w:rPr>
          <w:sz w:val="22"/>
          <w:szCs w:val="22"/>
        </w:rPr>
        <w:t xml:space="preserve"> Air Traffic Control.</w:t>
      </w:r>
    </w:p>
    <w:p w:rsidR="0077484E" w:rsidRDefault="0077484E" w:rsidP="00264F75">
      <w:pPr>
        <w:tabs>
          <w:tab w:val="left" w:pos="2057"/>
        </w:tabs>
        <w:rPr>
          <w:sz w:val="22"/>
          <w:szCs w:val="22"/>
        </w:rPr>
      </w:pPr>
      <w:r>
        <w:rPr>
          <w:sz w:val="22"/>
          <w:szCs w:val="22"/>
        </w:rPr>
        <w:t>To rectify this issue the route has been redesigned and is currently being trialled by one of the airlines as soon as a formal report is received from them, which is expected to be very soon, there will be two months lead time before the new route can go into regular use to allow airlines time to rectify their flight computers.</w:t>
      </w:r>
      <w:r w:rsidR="00642DD3">
        <w:rPr>
          <w:sz w:val="22"/>
          <w:szCs w:val="22"/>
        </w:rPr>
        <w:t xml:space="preserve"> So it can be confirmed that the issue of aircraft noise will have improved by the end of the year but hopefully before that. In the meantime SID has been cancelled during the morning peak of flights and aircraft are being manually controlled by Air Traffic Control</w:t>
      </w:r>
      <w:r w:rsidR="00F52CD2">
        <w:rPr>
          <w:sz w:val="22"/>
          <w:szCs w:val="22"/>
        </w:rPr>
        <w:t>.</w:t>
      </w:r>
      <w:r w:rsidR="00642DD3">
        <w:rPr>
          <w:sz w:val="22"/>
          <w:szCs w:val="22"/>
        </w:rPr>
        <w:t xml:space="preserve"> </w:t>
      </w:r>
      <w:r w:rsidR="00F52CD2">
        <w:rPr>
          <w:sz w:val="22"/>
          <w:szCs w:val="22"/>
        </w:rPr>
        <w:t>T</w:t>
      </w:r>
      <w:r w:rsidR="00642DD3">
        <w:rPr>
          <w:sz w:val="22"/>
          <w:szCs w:val="22"/>
        </w:rPr>
        <w:t xml:space="preserve">his will continue to happen until the problem is </w:t>
      </w:r>
      <w:r w:rsidR="00D8486F">
        <w:rPr>
          <w:sz w:val="22"/>
          <w:szCs w:val="22"/>
        </w:rPr>
        <w:t>rectified</w:t>
      </w:r>
      <w:r w:rsidR="00642DD3">
        <w:rPr>
          <w:sz w:val="22"/>
          <w:szCs w:val="22"/>
        </w:rPr>
        <w:t>. The airport apologise for the error in design.</w:t>
      </w:r>
    </w:p>
    <w:p w:rsidR="00642DD3" w:rsidRDefault="00642DD3" w:rsidP="00264F75">
      <w:pPr>
        <w:tabs>
          <w:tab w:val="left" w:pos="2057"/>
        </w:tabs>
        <w:rPr>
          <w:sz w:val="22"/>
          <w:szCs w:val="22"/>
        </w:rPr>
      </w:pPr>
      <w:r>
        <w:rPr>
          <w:sz w:val="22"/>
          <w:szCs w:val="22"/>
        </w:rPr>
        <w:t>There were several questions.</w:t>
      </w:r>
    </w:p>
    <w:p w:rsidR="00642DD3" w:rsidRDefault="00642DD3" w:rsidP="00264F75">
      <w:pPr>
        <w:tabs>
          <w:tab w:val="left" w:pos="2057"/>
        </w:tabs>
        <w:rPr>
          <w:sz w:val="22"/>
          <w:szCs w:val="22"/>
        </w:rPr>
      </w:pPr>
      <w:r>
        <w:rPr>
          <w:sz w:val="22"/>
          <w:szCs w:val="22"/>
        </w:rPr>
        <w:t>Will anything change due to Airport Consultancy on new houses i.e. Throckley? No the route will remain the same.</w:t>
      </w:r>
    </w:p>
    <w:p w:rsidR="00264F75" w:rsidRDefault="00642DD3" w:rsidP="00264F75">
      <w:pPr>
        <w:tabs>
          <w:tab w:val="left" w:pos="2057"/>
        </w:tabs>
        <w:rPr>
          <w:sz w:val="22"/>
          <w:szCs w:val="22"/>
        </w:rPr>
      </w:pPr>
      <w:r>
        <w:rPr>
          <w:sz w:val="22"/>
          <w:szCs w:val="22"/>
        </w:rPr>
        <w:t>Why Airport haven’t answered a letter sent on 19</w:t>
      </w:r>
      <w:r w:rsidRPr="00642DD3">
        <w:rPr>
          <w:sz w:val="22"/>
          <w:szCs w:val="22"/>
          <w:vertAlign w:val="superscript"/>
        </w:rPr>
        <w:t>th</w:t>
      </w:r>
      <w:r>
        <w:rPr>
          <w:sz w:val="22"/>
          <w:szCs w:val="22"/>
        </w:rPr>
        <w:t xml:space="preserve"> April? The Airport representatives apologised.</w:t>
      </w:r>
    </w:p>
    <w:p w:rsidR="00642DD3" w:rsidRDefault="00642DD3" w:rsidP="00264F75">
      <w:pPr>
        <w:tabs>
          <w:tab w:val="left" w:pos="2057"/>
        </w:tabs>
        <w:rPr>
          <w:sz w:val="22"/>
          <w:szCs w:val="22"/>
        </w:rPr>
      </w:pPr>
      <w:r>
        <w:rPr>
          <w:sz w:val="22"/>
          <w:szCs w:val="22"/>
        </w:rPr>
        <w:t>What happens about the night flight that comes over at 23.30? This is a mail flight and is on the agenda for discussion for the next ATC watch managers meeting.</w:t>
      </w:r>
    </w:p>
    <w:p w:rsidR="00642DD3" w:rsidRDefault="00642DD3" w:rsidP="00264F75">
      <w:pPr>
        <w:tabs>
          <w:tab w:val="left" w:pos="2057"/>
        </w:tabs>
        <w:rPr>
          <w:sz w:val="22"/>
          <w:szCs w:val="22"/>
        </w:rPr>
      </w:pPr>
    </w:p>
    <w:p w:rsidR="00642DD3" w:rsidRDefault="00642DD3" w:rsidP="00264F75">
      <w:pPr>
        <w:tabs>
          <w:tab w:val="left" w:pos="2057"/>
        </w:tabs>
        <w:rPr>
          <w:sz w:val="22"/>
          <w:szCs w:val="22"/>
        </w:rPr>
      </w:pPr>
      <w:r>
        <w:rPr>
          <w:sz w:val="22"/>
          <w:szCs w:val="22"/>
        </w:rPr>
        <w:t>There was also a presentation by local resident Emma Cannon regarding the schools</w:t>
      </w:r>
      <w:r w:rsidR="00514DFC">
        <w:rPr>
          <w:sz w:val="22"/>
          <w:szCs w:val="22"/>
        </w:rPr>
        <w:t xml:space="preserve"> issues affecting local children.</w:t>
      </w:r>
    </w:p>
    <w:p w:rsidR="00514DFC" w:rsidRDefault="00514DFC" w:rsidP="00264F75">
      <w:pPr>
        <w:tabs>
          <w:tab w:val="left" w:pos="2057"/>
        </w:tabs>
        <w:rPr>
          <w:sz w:val="22"/>
          <w:szCs w:val="22"/>
        </w:rPr>
      </w:pPr>
      <w:r>
        <w:rPr>
          <w:sz w:val="22"/>
          <w:szCs w:val="22"/>
        </w:rPr>
        <w:t>Within the change from the current three tier system to a two tier system it means that children will stay at Heddon school for an extra two years</w:t>
      </w:r>
      <w:r w:rsidR="00F52CD2">
        <w:rPr>
          <w:sz w:val="22"/>
          <w:szCs w:val="22"/>
        </w:rPr>
        <w:t>. T</w:t>
      </w:r>
      <w:r>
        <w:rPr>
          <w:sz w:val="22"/>
          <w:szCs w:val="22"/>
        </w:rPr>
        <w:t>here are concerns that there has been no educational justification given regarding this change which will leave children isolated and with no access to the greater facilities the middle school offers in terms of Sports, clubs and more varied lessons than the first school can provide. Many parents are concerned that their children will be missing out.</w:t>
      </w:r>
    </w:p>
    <w:p w:rsidR="00514DFC" w:rsidRDefault="00514DFC" w:rsidP="00264F75">
      <w:pPr>
        <w:tabs>
          <w:tab w:val="left" w:pos="2057"/>
        </w:tabs>
        <w:rPr>
          <w:sz w:val="22"/>
          <w:szCs w:val="22"/>
        </w:rPr>
      </w:pPr>
      <w:r>
        <w:rPr>
          <w:sz w:val="22"/>
          <w:szCs w:val="22"/>
        </w:rPr>
        <w:t>It is not too late to lodge objections as all avenues are open until the 23</w:t>
      </w:r>
      <w:r w:rsidRPr="00514DFC">
        <w:rPr>
          <w:sz w:val="22"/>
          <w:szCs w:val="22"/>
          <w:vertAlign w:val="superscript"/>
        </w:rPr>
        <w:t>rd</w:t>
      </w:r>
      <w:r>
        <w:rPr>
          <w:sz w:val="22"/>
          <w:szCs w:val="22"/>
        </w:rPr>
        <w:t xml:space="preserve"> June.</w:t>
      </w:r>
    </w:p>
    <w:p w:rsidR="00514DFC" w:rsidRDefault="00514DFC" w:rsidP="00264F75">
      <w:pPr>
        <w:tabs>
          <w:tab w:val="left" w:pos="2057"/>
        </w:tabs>
        <w:rPr>
          <w:sz w:val="22"/>
          <w:szCs w:val="22"/>
        </w:rPr>
      </w:pPr>
      <w:r>
        <w:rPr>
          <w:sz w:val="22"/>
          <w:szCs w:val="22"/>
        </w:rPr>
        <w:t xml:space="preserve">Councillor Jackson stated that 94% of parents rejected this proposal and voiced concerns about the infrastructure of the village being able to cope with a larger school especially that this would mean a potential 60 extra vehicles twice a day in a village which is </w:t>
      </w:r>
      <w:r w:rsidR="00D8486F">
        <w:rPr>
          <w:sz w:val="22"/>
          <w:szCs w:val="22"/>
        </w:rPr>
        <w:t>already</w:t>
      </w:r>
      <w:r>
        <w:rPr>
          <w:sz w:val="22"/>
          <w:szCs w:val="22"/>
        </w:rPr>
        <w:t xml:space="preserve"> challenged as regards to parking, speeding and traffic safety.</w:t>
      </w:r>
    </w:p>
    <w:p w:rsidR="00514DFC" w:rsidRDefault="00514DFC" w:rsidP="00264F75">
      <w:pPr>
        <w:tabs>
          <w:tab w:val="left" w:pos="2057"/>
        </w:tabs>
        <w:rPr>
          <w:sz w:val="22"/>
          <w:szCs w:val="22"/>
        </w:rPr>
      </w:pPr>
    </w:p>
    <w:p w:rsidR="00514DFC" w:rsidRDefault="00240785" w:rsidP="00264F75">
      <w:pPr>
        <w:tabs>
          <w:tab w:val="left" w:pos="2057"/>
        </w:tabs>
        <w:rPr>
          <w:sz w:val="22"/>
          <w:szCs w:val="22"/>
        </w:rPr>
      </w:pPr>
      <w:r>
        <w:rPr>
          <w:sz w:val="22"/>
          <w:szCs w:val="22"/>
        </w:rPr>
        <w:t>The Parish Council meeting started at 19.40</w:t>
      </w:r>
      <w:r w:rsidR="00514DFC">
        <w:rPr>
          <w:sz w:val="22"/>
          <w:szCs w:val="22"/>
        </w:rPr>
        <w:t xml:space="preserve"> </w:t>
      </w:r>
    </w:p>
    <w:p w:rsidR="0091745F" w:rsidRPr="0091745F" w:rsidRDefault="000A3C45" w:rsidP="005F3071">
      <w:pPr>
        <w:numPr>
          <w:ilvl w:val="0"/>
          <w:numId w:val="1"/>
        </w:numPr>
        <w:spacing w:before="80"/>
        <w:rPr>
          <w:b/>
          <w:sz w:val="22"/>
          <w:szCs w:val="22"/>
        </w:rPr>
      </w:pPr>
      <w:r w:rsidRPr="005118EF">
        <w:rPr>
          <w:b/>
          <w:sz w:val="22"/>
          <w:szCs w:val="22"/>
        </w:rPr>
        <w:t>PRESENT &amp; APOLOGIES FOR ABSENCE</w:t>
      </w:r>
      <w:r w:rsidRPr="005118EF">
        <w:rPr>
          <w:b/>
          <w:sz w:val="22"/>
          <w:szCs w:val="22"/>
        </w:rPr>
        <w:br/>
      </w:r>
      <w:r w:rsidRPr="005118EF">
        <w:rPr>
          <w:sz w:val="22"/>
          <w:szCs w:val="22"/>
        </w:rPr>
        <w:t>Present:</w:t>
      </w:r>
      <w:r w:rsidR="001A2B5C">
        <w:rPr>
          <w:sz w:val="22"/>
          <w:szCs w:val="22"/>
        </w:rPr>
        <w:t xml:space="preserve"> Mrs Gardner-Medwin (chair),</w:t>
      </w:r>
      <w:r w:rsidR="00264F75">
        <w:rPr>
          <w:sz w:val="22"/>
          <w:szCs w:val="22"/>
        </w:rPr>
        <w:t xml:space="preserve"> Mr Armstrong, Mrs Cruickshank,</w:t>
      </w:r>
      <w:r w:rsidRPr="005118EF">
        <w:rPr>
          <w:sz w:val="22"/>
          <w:szCs w:val="22"/>
        </w:rPr>
        <w:t xml:space="preserve"> Mr Tailford, Mrs Thompson, </w:t>
      </w:r>
      <w:r w:rsidR="00F57C70" w:rsidRPr="005118EF">
        <w:rPr>
          <w:sz w:val="22"/>
          <w:szCs w:val="22"/>
        </w:rPr>
        <w:t xml:space="preserve">Mr Stewart, </w:t>
      </w:r>
      <w:r w:rsidR="00C33AA9">
        <w:rPr>
          <w:sz w:val="22"/>
          <w:szCs w:val="22"/>
        </w:rPr>
        <w:t>Mr Young,</w:t>
      </w:r>
      <w:r w:rsidR="00264F75">
        <w:rPr>
          <w:sz w:val="22"/>
          <w:szCs w:val="22"/>
        </w:rPr>
        <w:t xml:space="preserve"> Councillor Jackson,</w:t>
      </w:r>
      <w:r w:rsidR="00C33AA9">
        <w:rPr>
          <w:sz w:val="22"/>
          <w:szCs w:val="22"/>
        </w:rPr>
        <w:t xml:space="preserve"> </w:t>
      </w:r>
      <w:r w:rsidR="005118EF" w:rsidRPr="005118EF">
        <w:rPr>
          <w:sz w:val="22"/>
          <w:szCs w:val="22"/>
        </w:rPr>
        <w:t>C</w:t>
      </w:r>
      <w:r w:rsidR="0069243E" w:rsidRPr="005118EF">
        <w:rPr>
          <w:sz w:val="22"/>
          <w:szCs w:val="22"/>
        </w:rPr>
        <w:t xml:space="preserve">lerk </w:t>
      </w:r>
      <w:r w:rsidR="005118EF">
        <w:rPr>
          <w:sz w:val="22"/>
          <w:szCs w:val="22"/>
        </w:rPr>
        <w:t>(Mrs Pringle).</w:t>
      </w:r>
      <w:r w:rsidR="005F3071">
        <w:rPr>
          <w:sz w:val="22"/>
          <w:szCs w:val="22"/>
        </w:rPr>
        <w:t xml:space="preserve"> </w:t>
      </w:r>
      <w:r w:rsidR="00264F75">
        <w:rPr>
          <w:sz w:val="22"/>
          <w:szCs w:val="22"/>
        </w:rPr>
        <w:t>Apologies Mr. Adams and Mr. Iley.</w:t>
      </w:r>
    </w:p>
    <w:p w:rsidR="00264F75" w:rsidRDefault="000A3C45" w:rsidP="00EB7747">
      <w:pPr>
        <w:numPr>
          <w:ilvl w:val="0"/>
          <w:numId w:val="1"/>
        </w:numPr>
        <w:spacing w:before="80"/>
        <w:rPr>
          <w:b/>
          <w:sz w:val="22"/>
          <w:szCs w:val="22"/>
        </w:rPr>
      </w:pPr>
      <w:r w:rsidRPr="005118EF">
        <w:rPr>
          <w:b/>
          <w:sz w:val="22"/>
          <w:szCs w:val="22"/>
        </w:rPr>
        <w:t>DECLARATIONS OF INTEREST</w:t>
      </w:r>
    </w:p>
    <w:p w:rsidR="000A3C45" w:rsidRPr="00264F75" w:rsidRDefault="00264F75" w:rsidP="00264F75">
      <w:pPr>
        <w:spacing w:before="80"/>
        <w:ind w:left="720"/>
        <w:rPr>
          <w:b/>
          <w:bCs/>
          <w:sz w:val="22"/>
          <w:szCs w:val="22"/>
        </w:rPr>
      </w:pPr>
      <w:r w:rsidRPr="00264F75">
        <w:rPr>
          <w:sz w:val="22"/>
          <w:szCs w:val="22"/>
        </w:rPr>
        <w:t>Robert Young – Sports Field rent. Louise Pringle – clerk salary</w:t>
      </w:r>
      <w:r w:rsidR="00F023C0">
        <w:rPr>
          <w:sz w:val="22"/>
          <w:szCs w:val="22"/>
        </w:rPr>
        <w:t>. Alisoun Gardner Medwin – employing painter.</w:t>
      </w:r>
    </w:p>
    <w:p w:rsidR="000A3C45" w:rsidRPr="00984C96" w:rsidRDefault="000A3C45" w:rsidP="000A3C45">
      <w:pPr>
        <w:numPr>
          <w:ilvl w:val="0"/>
          <w:numId w:val="1"/>
        </w:numPr>
        <w:spacing w:before="80"/>
        <w:rPr>
          <w:b/>
          <w:bCs/>
          <w:sz w:val="22"/>
          <w:szCs w:val="22"/>
        </w:rPr>
      </w:pPr>
      <w:r>
        <w:rPr>
          <w:b/>
          <w:bCs/>
          <w:sz w:val="22"/>
          <w:szCs w:val="22"/>
        </w:rPr>
        <w:t xml:space="preserve">MINUTES OF THE MEETING HELD ON </w:t>
      </w:r>
      <w:r w:rsidR="00264F75">
        <w:rPr>
          <w:b/>
          <w:bCs/>
          <w:sz w:val="22"/>
          <w:szCs w:val="22"/>
        </w:rPr>
        <w:t>11</w:t>
      </w:r>
      <w:r w:rsidR="00C33AA9" w:rsidRPr="00C33AA9">
        <w:rPr>
          <w:b/>
          <w:bCs/>
          <w:sz w:val="22"/>
          <w:szCs w:val="22"/>
          <w:vertAlign w:val="superscript"/>
        </w:rPr>
        <w:t>th</w:t>
      </w:r>
      <w:r w:rsidR="00C33AA9">
        <w:rPr>
          <w:b/>
          <w:bCs/>
          <w:sz w:val="22"/>
          <w:szCs w:val="22"/>
        </w:rPr>
        <w:t xml:space="preserve"> </w:t>
      </w:r>
      <w:r w:rsidR="00E9552D">
        <w:rPr>
          <w:b/>
          <w:bCs/>
          <w:sz w:val="22"/>
          <w:szCs w:val="22"/>
        </w:rPr>
        <w:t>Ma</w:t>
      </w:r>
      <w:r w:rsidR="00264F75">
        <w:rPr>
          <w:b/>
          <w:bCs/>
          <w:sz w:val="22"/>
          <w:szCs w:val="22"/>
        </w:rPr>
        <w:t>y</w:t>
      </w:r>
      <w:r w:rsidR="006202BA">
        <w:rPr>
          <w:b/>
          <w:bCs/>
          <w:sz w:val="22"/>
          <w:szCs w:val="22"/>
        </w:rPr>
        <w:t xml:space="preserve"> 2016</w:t>
      </w:r>
      <w:r>
        <w:rPr>
          <w:b/>
          <w:bCs/>
          <w:sz w:val="22"/>
          <w:szCs w:val="22"/>
        </w:rPr>
        <w:br/>
      </w:r>
      <w:r w:rsidRPr="00F52FBC">
        <w:rPr>
          <w:bCs/>
          <w:sz w:val="22"/>
          <w:szCs w:val="22"/>
        </w:rPr>
        <w:t>The minutes were approved and signed by the</w:t>
      </w:r>
      <w:r w:rsidR="006202BA">
        <w:rPr>
          <w:bCs/>
          <w:sz w:val="22"/>
          <w:szCs w:val="22"/>
        </w:rPr>
        <w:t xml:space="preserve"> Chair</w:t>
      </w:r>
      <w:r w:rsidRPr="00F52FBC">
        <w:rPr>
          <w:bCs/>
          <w:sz w:val="22"/>
          <w:szCs w:val="22"/>
        </w:rPr>
        <w:t>.</w:t>
      </w:r>
    </w:p>
    <w:p w:rsidR="000A3C45" w:rsidRDefault="00176A87" w:rsidP="000A3C45">
      <w:pPr>
        <w:numPr>
          <w:ilvl w:val="0"/>
          <w:numId w:val="1"/>
        </w:numPr>
        <w:spacing w:before="80"/>
        <w:rPr>
          <w:b/>
          <w:bCs/>
          <w:sz w:val="22"/>
          <w:szCs w:val="22"/>
        </w:rPr>
      </w:pPr>
      <w:r>
        <w:rPr>
          <w:b/>
          <w:bCs/>
          <w:sz w:val="22"/>
          <w:szCs w:val="22"/>
        </w:rPr>
        <w:lastRenderedPageBreak/>
        <w:t>MA</w:t>
      </w:r>
      <w:r w:rsidR="000A3C45" w:rsidRPr="00984C96">
        <w:rPr>
          <w:b/>
          <w:bCs/>
          <w:sz w:val="22"/>
          <w:szCs w:val="22"/>
        </w:rPr>
        <w:t>TTERS ARISING FROM THE MINUTES</w:t>
      </w:r>
    </w:p>
    <w:p w:rsidR="00C15D58" w:rsidRPr="00BA0400" w:rsidRDefault="00C15D58" w:rsidP="00BA0400">
      <w:pPr>
        <w:spacing w:before="80"/>
        <w:ind w:left="720"/>
        <w:rPr>
          <w:bCs/>
          <w:sz w:val="22"/>
          <w:szCs w:val="22"/>
        </w:rPr>
      </w:pPr>
    </w:p>
    <w:p w:rsidR="00F023C0" w:rsidRDefault="00F023C0" w:rsidP="00F023C0">
      <w:pPr>
        <w:spacing w:before="80"/>
        <w:ind w:left="720"/>
        <w:rPr>
          <w:b/>
          <w:bCs/>
          <w:sz w:val="22"/>
          <w:szCs w:val="22"/>
        </w:rPr>
      </w:pPr>
    </w:p>
    <w:tbl>
      <w:tblPr>
        <w:tblStyle w:val="TableGrid11"/>
        <w:tblpPr w:leftFromText="180" w:rightFromText="180" w:vertAnchor="text" w:horzAnchor="margin" w:tblpY="33"/>
        <w:tblW w:w="0" w:type="auto"/>
        <w:tblLook w:val="04A0" w:firstRow="1" w:lastRow="0" w:firstColumn="1" w:lastColumn="0" w:noHBand="0" w:noVBand="1"/>
      </w:tblPr>
      <w:tblGrid>
        <w:gridCol w:w="1838"/>
        <w:gridCol w:w="5528"/>
        <w:gridCol w:w="1418"/>
      </w:tblGrid>
      <w:tr w:rsidR="00F023C0" w:rsidRPr="00F023C0" w:rsidTr="001F7897">
        <w:tc>
          <w:tcPr>
            <w:tcW w:w="1838" w:type="dxa"/>
          </w:tcPr>
          <w:p w:rsidR="00F023C0" w:rsidRPr="00F023C0" w:rsidRDefault="00F023C0" w:rsidP="00F023C0">
            <w:pPr>
              <w:jc w:val="center"/>
              <w:rPr>
                <w:rFonts w:ascii="Tahoma" w:eastAsiaTheme="minorHAnsi" w:hAnsi="Tahoma" w:cs="Tahoma"/>
                <w:b/>
                <w:sz w:val="22"/>
                <w:szCs w:val="22"/>
              </w:rPr>
            </w:pPr>
            <w:r w:rsidRPr="00F023C0">
              <w:rPr>
                <w:rFonts w:ascii="Tahoma" w:eastAsiaTheme="minorHAnsi" w:hAnsi="Tahoma" w:cs="Tahoma"/>
                <w:b/>
                <w:sz w:val="22"/>
                <w:szCs w:val="22"/>
              </w:rPr>
              <w:t>Owner</w:t>
            </w:r>
          </w:p>
        </w:tc>
        <w:tc>
          <w:tcPr>
            <w:tcW w:w="5528" w:type="dxa"/>
          </w:tcPr>
          <w:p w:rsidR="00F023C0" w:rsidRPr="00F023C0" w:rsidRDefault="00F023C0" w:rsidP="00F023C0">
            <w:pPr>
              <w:jc w:val="center"/>
              <w:rPr>
                <w:rFonts w:ascii="Tahoma" w:eastAsiaTheme="minorHAnsi" w:hAnsi="Tahoma" w:cs="Tahoma"/>
                <w:b/>
                <w:sz w:val="22"/>
                <w:szCs w:val="22"/>
              </w:rPr>
            </w:pPr>
            <w:r w:rsidRPr="00F023C0">
              <w:rPr>
                <w:rFonts w:ascii="Tahoma" w:eastAsiaTheme="minorHAnsi" w:hAnsi="Tahoma" w:cs="Tahoma"/>
                <w:b/>
                <w:sz w:val="22"/>
                <w:szCs w:val="22"/>
              </w:rPr>
              <w:t>Action</w:t>
            </w:r>
          </w:p>
        </w:tc>
        <w:tc>
          <w:tcPr>
            <w:tcW w:w="1418" w:type="dxa"/>
          </w:tcPr>
          <w:p w:rsidR="00F023C0" w:rsidRPr="00F023C0" w:rsidRDefault="00F023C0" w:rsidP="00F023C0">
            <w:pPr>
              <w:jc w:val="center"/>
              <w:rPr>
                <w:rFonts w:ascii="Tahoma" w:eastAsiaTheme="minorHAnsi" w:hAnsi="Tahoma" w:cs="Tahoma"/>
                <w:b/>
                <w:sz w:val="22"/>
                <w:szCs w:val="22"/>
              </w:rPr>
            </w:pPr>
            <w:r w:rsidRPr="00F023C0">
              <w:rPr>
                <w:rFonts w:ascii="Tahoma" w:eastAsiaTheme="minorHAnsi" w:hAnsi="Tahoma" w:cs="Tahoma"/>
                <w:b/>
                <w:sz w:val="22"/>
                <w:szCs w:val="22"/>
              </w:rPr>
              <w:t>Status</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Formal complaint to NCC re. Unauthorised use of agricultural buildings.</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Ongoing</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Add Airport to June agenda</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Completed</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R Young</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Repair surface under swings in Welfare Field</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Ongoing</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Renew bark under swings Welfare Field</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Completed</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Speak to Mr.Haddon</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Ongoing</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 xml:space="preserve">L Pringle </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Arrange fence repair on allotment 8.</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Ongoing</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Arrange paperwork for new Assets officer</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Completed</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Report Chevron sign Rudchester  crossroads</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Completed</w:t>
            </w:r>
          </w:p>
        </w:tc>
      </w:tr>
      <w:tr w:rsidR="00F023C0" w:rsidRPr="00F023C0" w:rsidTr="001F7897">
        <w:tc>
          <w:tcPr>
            <w:tcW w:w="183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F023C0" w:rsidRPr="00F023C0" w:rsidRDefault="00F023C0" w:rsidP="00F023C0">
            <w:pPr>
              <w:rPr>
                <w:rFonts w:ascii="Tahoma" w:eastAsiaTheme="minorHAnsi" w:hAnsi="Tahoma" w:cs="Tahoma"/>
                <w:sz w:val="22"/>
                <w:szCs w:val="22"/>
              </w:rPr>
            </w:pPr>
            <w:r w:rsidRPr="00F023C0">
              <w:rPr>
                <w:rFonts w:ascii="Tahoma" w:eastAsiaTheme="minorHAnsi" w:hAnsi="Tahoma" w:cs="Tahoma"/>
                <w:sz w:val="22"/>
                <w:szCs w:val="22"/>
              </w:rPr>
              <w:t>Price replacement sign for Welfare Field</w:t>
            </w:r>
          </w:p>
        </w:tc>
        <w:tc>
          <w:tcPr>
            <w:tcW w:w="1418" w:type="dxa"/>
          </w:tcPr>
          <w:p w:rsidR="00F023C0" w:rsidRPr="00F023C0" w:rsidRDefault="00F023C0" w:rsidP="00F023C0">
            <w:pPr>
              <w:rPr>
                <w:rFonts w:ascii="Tahoma" w:eastAsiaTheme="minorHAnsi" w:hAnsi="Tahoma" w:cs="Tahoma"/>
                <w:b/>
                <w:sz w:val="22"/>
                <w:szCs w:val="22"/>
              </w:rPr>
            </w:pPr>
            <w:r>
              <w:rPr>
                <w:rFonts w:ascii="Tahoma" w:eastAsiaTheme="minorHAnsi" w:hAnsi="Tahoma" w:cs="Tahoma"/>
                <w:b/>
                <w:sz w:val="22"/>
                <w:szCs w:val="22"/>
              </w:rPr>
              <w:t>Completed</w:t>
            </w:r>
          </w:p>
        </w:tc>
      </w:tr>
    </w:tbl>
    <w:p w:rsidR="00F023C0" w:rsidRDefault="00F023C0" w:rsidP="00F023C0">
      <w:pPr>
        <w:spacing w:before="80"/>
        <w:ind w:left="720"/>
        <w:rPr>
          <w:b/>
          <w:bCs/>
          <w:sz w:val="22"/>
          <w:szCs w:val="22"/>
        </w:rPr>
      </w:pPr>
    </w:p>
    <w:p w:rsidR="00F023C0" w:rsidRDefault="00F023C0" w:rsidP="00F023C0">
      <w:pPr>
        <w:spacing w:before="80"/>
        <w:ind w:left="720"/>
        <w:rPr>
          <w:b/>
          <w:bCs/>
          <w:sz w:val="22"/>
          <w:szCs w:val="22"/>
        </w:rPr>
      </w:pPr>
    </w:p>
    <w:p w:rsidR="000A3C45" w:rsidRDefault="00F023C0" w:rsidP="000A3C45">
      <w:pPr>
        <w:numPr>
          <w:ilvl w:val="0"/>
          <w:numId w:val="1"/>
        </w:numPr>
        <w:spacing w:before="80"/>
        <w:rPr>
          <w:b/>
          <w:bCs/>
          <w:sz w:val="22"/>
          <w:szCs w:val="22"/>
        </w:rPr>
      </w:pPr>
      <w:r>
        <w:rPr>
          <w:b/>
          <w:bCs/>
          <w:sz w:val="22"/>
          <w:szCs w:val="22"/>
        </w:rPr>
        <w:t>FINANCE</w:t>
      </w:r>
    </w:p>
    <w:p w:rsidR="008240BC" w:rsidRPr="00F023C0" w:rsidRDefault="00F023C0" w:rsidP="00F023C0">
      <w:pPr>
        <w:pStyle w:val="NoSpacing"/>
        <w:ind w:firstLine="720"/>
        <w:rPr>
          <w:sz w:val="22"/>
          <w:szCs w:val="22"/>
        </w:rPr>
      </w:pPr>
      <w:r w:rsidRPr="00F023C0">
        <w:rPr>
          <w:sz w:val="22"/>
          <w:szCs w:val="22"/>
        </w:rPr>
        <w:t>Clerk contracted pay increment and NALC increase for Clerk and Assets Officer – Approved</w:t>
      </w:r>
      <w:r w:rsidR="004F6E75">
        <w:rPr>
          <w:sz w:val="22"/>
          <w:szCs w:val="22"/>
        </w:rPr>
        <w:t>*</w:t>
      </w:r>
    </w:p>
    <w:p w:rsidR="00F023C0" w:rsidRDefault="00F023C0" w:rsidP="001F7897">
      <w:pPr>
        <w:pStyle w:val="NoSpacing"/>
        <w:ind w:left="720"/>
        <w:rPr>
          <w:sz w:val="22"/>
          <w:szCs w:val="22"/>
        </w:rPr>
      </w:pPr>
      <w:r w:rsidRPr="00F023C0">
        <w:rPr>
          <w:sz w:val="22"/>
          <w:szCs w:val="22"/>
        </w:rPr>
        <w:t>Authorisat</w:t>
      </w:r>
      <w:r w:rsidR="001F7897">
        <w:rPr>
          <w:sz w:val="22"/>
          <w:szCs w:val="22"/>
        </w:rPr>
        <w:t>ion of repairs under £100 and with Health and Safety Implications for Clerk to arrange without full council approval – Approved</w:t>
      </w:r>
    </w:p>
    <w:p w:rsidR="00803848" w:rsidRDefault="00803848" w:rsidP="001F7897">
      <w:pPr>
        <w:pStyle w:val="NoSpacing"/>
        <w:ind w:left="720"/>
        <w:rPr>
          <w:sz w:val="22"/>
          <w:szCs w:val="22"/>
        </w:rPr>
      </w:pPr>
      <w:r>
        <w:rPr>
          <w:sz w:val="22"/>
          <w:szCs w:val="22"/>
        </w:rPr>
        <w:t>Sports Field rent increase – As there has been no rent increase on the Sports Field for several years due to problems with water it was proposed to increase the rent to £2000 per annum which equates to £38.50 per week which was a</w:t>
      </w:r>
      <w:r w:rsidR="007E6D7E">
        <w:rPr>
          <w:sz w:val="22"/>
          <w:szCs w:val="22"/>
        </w:rPr>
        <w:t>pproved</w:t>
      </w:r>
      <w:r>
        <w:rPr>
          <w:sz w:val="22"/>
          <w:szCs w:val="22"/>
        </w:rPr>
        <w:t>. It was also decided to start charging a nominal fee for use of the field</w:t>
      </w:r>
      <w:r w:rsidR="00F52CD2">
        <w:rPr>
          <w:sz w:val="22"/>
          <w:szCs w:val="22"/>
        </w:rPr>
        <w:t>, T</w:t>
      </w:r>
      <w:r>
        <w:rPr>
          <w:sz w:val="22"/>
          <w:szCs w:val="22"/>
        </w:rPr>
        <w:t>his item need</w:t>
      </w:r>
      <w:r w:rsidR="00F52CD2">
        <w:rPr>
          <w:sz w:val="22"/>
          <w:szCs w:val="22"/>
        </w:rPr>
        <w:t>s</w:t>
      </w:r>
      <w:r>
        <w:rPr>
          <w:sz w:val="22"/>
          <w:szCs w:val="22"/>
        </w:rPr>
        <w:t xml:space="preserve"> further discussion before being resolved</w:t>
      </w:r>
      <w:r w:rsidR="002B308F">
        <w:rPr>
          <w:sz w:val="22"/>
          <w:szCs w:val="22"/>
        </w:rPr>
        <w:t>. An update on the Sports Field compensation claim from the water board was given.</w:t>
      </w:r>
      <w:r w:rsidR="004F6E75">
        <w:rPr>
          <w:sz w:val="22"/>
          <w:szCs w:val="22"/>
        </w:rPr>
        <w:t>*</w:t>
      </w:r>
    </w:p>
    <w:p w:rsidR="001F7897" w:rsidRPr="00F023C0" w:rsidRDefault="004F6E75" w:rsidP="001F7897">
      <w:pPr>
        <w:pStyle w:val="NoSpacing"/>
        <w:ind w:left="720"/>
        <w:rPr>
          <w:sz w:val="22"/>
          <w:szCs w:val="22"/>
        </w:rPr>
      </w:pPr>
      <w:r>
        <w:rPr>
          <w:sz w:val="22"/>
          <w:szCs w:val="22"/>
        </w:rPr>
        <w:t>*These two points were discussed in a closed to press and public session at the end of the meeting</w:t>
      </w:r>
    </w:p>
    <w:p w:rsidR="000A3C45" w:rsidRDefault="00372CD4" w:rsidP="000A3C45">
      <w:pPr>
        <w:pStyle w:val="ListParagraph"/>
        <w:numPr>
          <w:ilvl w:val="0"/>
          <w:numId w:val="1"/>
        </w:numPr>
        <w:tabs>
          <w:tab w:val="clear" w:pos="720"/>
          <w:tab w:val="left" w:pos="709"/>
          <w:tab w:val="left" w:pos="7371"/>
          <w:tab w:val="right" w:pos="8647"/>
        </w:tabs>
        <w:spacing w:before="80"/>
        <w:ind w:left="709" w:hanging="709"/>
        <w:contextualSpacing/>
        <w:rPr>
          <w:b/>
          <w:sz w:val="22"/>
          <w:szCs w:val="22"/>
        </w:rPr>
      </w:pPr>
      <w:r>
        <w:rPr>
          <w:b/>
          <w:sz w:val="22"/>
          <w:szCs w:val="22"/>
        </w:rPr>
        <w:t>PLANNING</w:t>
      </w:r>
    </w:p>
    <w:p w:rsidR="00372CD4" w:rsidRDefault="00372CD4" w:rsidP="00372CD4">
      <w:pPr>
        <w:pStyle w:val="ListParagraph"/>
        <w:spacing w:before="80" w:after="120"/>
        <w:ind w:left="709"/>
        <w:rPr>
          <w:b/>
          <w:sz w:val="22"/>
          <w:szCs w:val="22"/>
        </w:rPr>
      </w:pPr>
      <w:r>
        <w:rPr>
          <w:b/>
          <w:sz w:val="22"/>
          <w:szCs w:val="22"/>
        </w:rPr>
        <w:t>Applications</w:t>
      </w:r>
    </w:p>
    <w:p w:rsidR="00F1703E" w:rsidRPr="00F1703E" w:rsidRDefault="00F1703E" w:rsidP="00F1703E">
      <w:pPr>
        <w:pStyle w:val="NoSpacing"/>
        <w:ind w:left="709"/>
        <w:rPr>
          <w:sz w:val="22"/>
          <w:szCs w:val="22"/>
          <w:lang w:eastAsia="en-GB"/>
        </w:rPr>
      </w:pPr>
      <w:r w:rsidRPr="00F1703E">
        <w:rPr>
          <w:rFonts w:hAnsi="Symbol"/>
          <w:sz w:val="22"/>
          <w:szCs w:val="22"/>
        </w:rPr>
        <w:t></w:t>
      </w:r>
      <w:r w:rsidRPr="00F1703E">
        <w:rPr>
          <w:sz w:val="22"/>
          <w:szCs w:val="22"/>
        </w:rPr>
        <w:t xml:space="preserve">  </w:t>
      </w:r>
      <w:hyperlink r:id="rId9" w:history="1">
        <w:r w:rsidRPr="00F1703E">
          <w:rPr>
            <w:color w:val="0000FF"/>
            <w:sz w:val="22"/>
            <w:szCs w:val="22"/>
            <w:u w:val="single"/>
          </w:rPr>
          <w:t xml:space="preserve">Replacement of 1 no. exiting 14.70m monopole including 3 no. antennas and 1 no. 300mm dish antenna with 1 no. new 17.50m monopole plus additional 1 no. 300mm dish antenna, removal of 1 no. equipment cabinet, installation of 1 no. new equipment cabinet plus ancillary works. </w:t>
        </w:r>
      </w:hyperlink>
      <w:r w:rsidRPr="00F1703E">
        <w:rPr>
          <w:noProof/>
          <w:sz w:val="22"/>
          <w:szCs w:val="22"/>
          <w:lang w:eastAsia="en-GB"/>
        </w:rPr>
        <w:drawing>
          <wp:inline distT="0" distB="0" distL="0" distR="0" wp14:anchorId="666EC3E5" wp14:editId="425E1B0F">
            <wp:extent cx="152400" cy="152400"/>
            <wp:effectExtent l="0" t="0" r="0" b="0"/>
            <wp:docPr id="2" name="Picture 2" descr="Open for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for Com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1703E" w:rsidRPr="00F1703E" w:rsidRDefault="00F1703E" w:rsidP="00F1703E">
      <w:pPr>
        <w:pStyle w:val="NoSpacing"/>
        <w:ind w:firstLine="709"/>
        <w:rPr>
          <w:sz w:val="22"/>
          <w:szCs w:val="22"/>
          <w:lang w:eastAsia="en-GB"/>
        </w:rPr>
      </w:pPr>
      <w:r w:rsidRPr="00F1703E">
        <w:rPr>
          <w:sz w:val="22"/>
          <w:szCs w:val="22"/>
          <w:lang w:eastAsia="en-GB"/>
        </w:rPr>
        <w:t xml:space="preserve">T-Mobile Communications Mast Birk Road Heddon-On-The-Wall NE15 0HF </w:t>
      </w:r>
    </w:p>
    <w:p w:rsidR="00F1703E" w:rsidRPr="00F1703E" w:rsidRDefault="00F1703E" w:rsidP="00F1703E">
      <w:pPr>
        <w:pStyle w:val="NoSpacing"/>
        <w:ind w:left="709"/>
        <w:rPr>
          <w:sz w:val="22"/>
          <w:szCs w:val="22"/>
          <w:lang w:eastAsia="en-GB"/>
        </w:rPr>
      </w:pPr>
      <w:r w:rsidRPr="00F1703E">
        <w:rPr>
          <w:sz w:val="22"/>
          <w:szCs w:val="22"/>
          <w:lang w:eastAsia="en-GB"/>
        </w:rPr>
        <w:t xml:space="preserve">Ref. No: 16/01743/FUL | Received: Fri 20 May 2016 | Validated: Fri 20 May 2016 | Status: Registered </w:t>
      </w:r>
    </w:p>
    <w:p w:rsidR="00F1703E" w:rsidRPr="00F1703E" w:rsidRDefault="00F1703E" w:rsidP="00F1703E">
      <w:pPr>
        <w:pStyle w:val="NoSpacing"/>
        <w:ind w:firstLine="709"/>
        <w:rPr>
          <w:sz w:val="22"/>
          <w:szCs w:val="22"/>
        </w:rPr>
      </w:pPr>
      <w:r w:rsidRPr="00F1703E">
        <w:rPr>
          <w:rFonts w:hAnsi="Symbol"/>
          <w:sz w:val="22"/>
          <w:szCs w:val="22"/>
        </w:rPr>
        <w:t></w:t>
      </w:r>
      <w:r w:rsidRPr="00F1703E">
        <w:rPr>
          <w:sz w:val="22"/>
          <w:szCs w:val="22"/>
        </w:rPr>
        <w:t xml:space="preserve">  </w:t>
      </w:r>
      <w:hyperlink r:id="rId11" w:history="1">
        <w:r w:rsidRPr="00F1703E">
          <w:rPr>
            <w:color w:val="0000FF"/>
            <w:sz w:val="22"/>
            <w:szCs w:val="22"/>
            <w:u w:val="single"/>
          </w:rPr>
          <w:t xml:space="preserve">Proposed steel framed monopitch agricultural storage building </w:t>
        </w:r>
      </w:hyperlink>
    </w:p>
    <w:p w:rsidR="00F1703E" w:rsidRPr="00F1703E" w:rsidRDefault="00F1703E" w:rsidP="00F1703E">
      <w:pPr>
        <w:pStyle w:val="NoSpacing"/>
        <w:ind w:firstLine="709"/>
        <w:rPr>
          <w:sz w:val="22"/>
          <w:szCs w:val="22"/>
          <w:lang w:eastAsia="en-GB"/>
        </w:rPr>
      </w:pPr>
      <w:r w:rsidRPr="00F1703E">
        <w:rPr>
          <w:sz w:val="22"/>
          <w:szCs w:val="22"/>
          <w:lang w:eastAsia="en-GB"/>
        </w:rPr>
        <w:t xml:space="preserve">Land East Of Birks Road Birk Road Heddon-On-The-Wall Northumberland </w:t>
      </w:r>
    </w:p>
    <w:p w:rsidR="00F1703E" w:rsidRDefault="00F1703E" w:rsidP="00F1703E">
      <w:pPr>
        <w:pStyle w:val="NoSpacing"/>
        <w:ind w:left="709"/>
        <w:rPr>
          <w:sz w:val="22"/>
          <w:szCs w:val="22"/>
          <w:lang w:eastAsia="en-GB"/>
        </w:rPr>
      </w:pPr>
      <w:r w:rsidRPr="00F1703E">
        <w:rPr>
          <w:sz w:val="22"/>
          <w:szCs w:val="22"/>
          <w:lang w:eastAsia="en-GB"/>
        </w:rPr>
        <w:t xml:space="preserve">Ref. No: </w:t>
      </w:r>
      <w:r w:rsidRPr="00F1703E">
        <w:rPr>
          <w:b/>
          <w:sz w:val="22"/>
          <w:szCs w:val="22"/>
          <w:lang w:eastAsia="en-GB"/>
        </w:rPr>
        <w:t>16/01650/AGRGDO</w:t>
      </w:r>
      <w:r w:rsidRPr="00F1703E">
        <w:rPr>
          <w:sz w:val="22"/>
          <w:szCs w:val="22"/>
          <w:lang w:eastAsia="en-GB"/>
        </w:rPr>
        <w:t xml:space="preserve"> | Received: Thu 12 May 2016 | Validated: Thu 12 May 2016 | Status: </w:t>
      </w:r>
      <w:r>
        <w:rPr>
          <w:sz w:val="22"/>
          <w:szCs w:val="22"/>
          <w:lang w:eastAsia="en-GB"/>
        </w:rPr>
        <w:t>Granted</w:t>
      </w:r>
      <w:r w:rsidRPr="00F1703E">
        <w:rPr>
          <w:sz w:val="22"/>
          <w:szCs w:val="22"/>
          <w:lang w:eastAsia="en-GB"/>
        </w:rPr>
        <w:t xml:space="preserve"> </w:t>
      </w:r>
    </w:p>
    <w:p w:rsidR="00F1703E" w:rsidRPr="00F1703E" w:rsidRDefault="00F1703E" w:rsidP="00F1703E">
      <w:pPr>
        <w:pStyle w:val="NoSpacing"/>
        <w:ind w:left="709"/>
        <w:rPr>
          <w:sz w:val="22"/>
          <w:szCs w:val="22"/>
          <w:lang w:eastAsia="en-GB"/>
        </w:rPr>
      </w:pPr>
      <w:r w:rsidRPr="00F1703E">
        <w:rPr>
          <w:b/>
          <w:sz w:val="22"/>
          <w:szCs w:val="22"/>
          <w:lang w:val="en"/>
        </w:rPr>
        <w:t>16/01853/ADE</w:t>
      </w:r>
      <w:r w:rsidRPr="00F1703E">
        <w:rPr>
          <w:sz w:val="22"/>
          <w:szCs w:val="22"/>
          <w:lang w:val="en"/>
        </w:rPr>
        <w:t xml:space="preserve"> | Advertisement Consent: Installation of 1no. notice board providing information of vicar, services and events | St Andrews Vicarage The Towne Gate Heddon On The Wall Newcastle Upon Tyne Northumberland NE15 0DT</w:t>
      </w:r>
    </w:p>
    <w:p w:rsidR="00372CD4" w:rsidRDefault="00372CD4" w:rsidP="00372CD4">
      <w:pPr>
        <w:spacing w:before="80" w:after="120"/>
        <w:ind w:left="709"/>
        <w:rPr>
          <w:b/>
          <w:sz w:val="22"/>
          <w:szCs w:val="22"/>
        </w:rPr>
      </w:pPr>
      <w:r w:rsidRPr="00372CD4">
        <w:rPr>
          <w:b/>
          <w:sz w:val="22"/>
          <w:szCs w:val="22"/>
        </w:rPr>
        <w:t>Granted</w:t>
      </w:r>
    </w:p>
    <w:p w:rsidR="00F1703E" w:rsidRPr="00F1703E" w:rsidRDefault="00F1703E" w:rsidP="00F1703E">
      <w:pPr>
        <w:spacing w:before="80" w:after="120"/>
        <w:ind w:left="720"/>
        <w:rPr>
          <w:b/>
          <w:sz w:val="22"/>
          <w:szCs w:val="22"/>
        </w:rPr>
      </w:pPr>
      <w:r w:rsidRPr="00F1703E">
        <w:rPr>
          <w:b/>
          <w:sz w:val="22"/>
          <w:szCs w:val="22"/>
        </w:rPr>
        <w:t>15/03380/FUL – Tulips Yard erection of 4 dwellings on brownfield site of previous haulage yard</w:t>
      </w:r>
    </w:p>
    <w:p w:rsidR="00F1703E" w:rsidRPr="00F1703E" w:rsidRDefault="00F1703E" w:rsidP="00F1703E">
      <w:pPr>
        <w:spacing w:before="80" w:after="120"/>
        <w:ind w:left="720"/>
        <w:rPr>
          <w:b/>
          <w:sz w:val="22"/>
          <w:szCs w:val="22"/>
        </w:rPr>
      </w:pPr>
      <w:r w:rsidRPr="00F1703E">
        <w:rPr>
          <w:b/>
          <w:sz w:val="22"/>
          <w:szCs w:val="22"/>
        </w:rPr>
        <w:t>16/01294/ADE – The Swan, retrospective permission to display 1 external sign and illuminated latters</w:t>
      </w:r>
    </w:p>
    <w:p w:rsidR="00F1703E" w:rsidRPr="00F1703E" w:rsidRDefault="00F1703E" w:rsidP="00F1703E">
      <w:pPr>
        <w:spacing w:before="80" w:after="120"/>
        <w:ind w:left="720"/>
        <w:rPr>
          <w:b/>
          <w:sz w:val="22"/>
          <w:szCs w:val="22"/>
        </w:rPr>
      </w:pPr>
      <w:r w:rsidRPr="00F1703E">
        <w:rPr>
          <w:b/>
          <w:sz w:val="22"/>
          <w:szCs w:val="22"/>
        </w:rPr>
        <w:t>Refused</w:t>
      </w:r>
    </w:p>
    <w:p w:rsidR="00F1703E" w:rsidRPr="00F1703E" w:rsidRDefault="00F1703E" w:rsidP="00F1703E">
      <w:pPr>
        <w:spacing w:before="80" w:after="120"/>
        <w:ind w:left="720"/>
        <w:rPr>
          <w:sz w:val="22"/>
          <w:szCs w:val="22"/>
        </w:rPr>
      </w:pPr>
      <w:r w:rsidRPr="00F1703E">
        <w:rPr>
          <w:b/>
          <w:sz w:val="22"/>
          <w:szCs w:val="22"/>
        </w:rPr>
        <w:t xml:space="preserve">16/01300/LBC – Rudchester Farm Cottage, Listed Building consent for refurbishment of Farm Cottage </w:t>
      </w:r>
    </w:p>
    <w:p w:rsidR="00F1703E" w:rsidRPr="00F1703E" w:rsidRDefault="00F1703E" w:rsidP="00372CD4">
      <w:pPr>
        <w:spacing w:before="80" w:after="120"/>
        <w:ind w:left="709"/>
        <w:rPr>
          <w:sz w:val="22"/>
          <w:szCs w:val="22"/>
        </w:rPr>
      </w:pPr>
      <w:r w:rsidRPr="00F1703E">
        <w:rPr>
          <w:sz w:val="22"/>
          <w:szCs w:val="22"/>
        </w:rPr>
        <w:lastRenderedPageBreak/>
        <w:t>A discussion was also held regarding the Greenwich hospitals development</w:t>
      </w:r>
      <w:r>
        <w:rPr>
          <w:sz w:val="22"/>
          <w:szCs w:val="22"/>
        </w:rPr>
        <w:t xml:space="preserve"> in Throckley where we had been advised by Throckley residents that all site traffic would be re-routed through Heddon and down Hexham Road to Throckley without consultation with anyone in Heddon. The clerk had put in an objection it was decided that the chair would also object and mails would be sent to Highways at Northumberland County Council.</w:t>
      </w:r>
    </w:p>
    <w:p w:rsidR="00F1703E" w:rsidRPr="00F1703E" w:rsidRDefault="00F1703E" w:rsidP="00EB7747">
      <w:pPr>
        <w:pStyle w:val="NoSpacing"/>
        <w:numPr>
          <w:ilvl w:val="0"/>
          <w:numId w:val="1"/>
        </w:numPr>
        <w:rPr>
          <w:sz w:val="22"/>
          <w:szCs w:val="22"/>
        </w:rPr>
      </w:pPr>
      <w:r w:rsidRPr="00F1703E">
        <w:rPr>
          <w:b/>
          <w:sz w:val="22"/>
          <w:szCs w:val="22"/>
        </w:rPr>
        <w:t>ASSET UPDATE</w:t>
      </w:r>
    </w:p>
    <w:p w:rsidR="00F1703E" w:rsidRDefault="00F1703E" w:rsidP="00F1703E">
      <w:pPr>
        <w:pStyle w:val="NoSpacing"/>
        <w:ind w:left="720"/>
        <w:rPr>
          <w:sz w:val="22"/>
          <w:szCs w:val="22"/>
        </w:rPr>
      </w:pPr>
      <w:r w:rsidRPr="00F1703E">
        <w:rPr>
          <w:sz w:val="22"/>
          <w:szCs w:val="22"/>
        </w:rPr>
        <w:t>Zurich Playground Inspection report</w:t>
      </w:r>
      <w:r>
        <w:rPr>
          <w:sz w:val="22"/>
          <w:szCs w:val="22"/>
        </w:rPr>
        <w:t xml:space="preserve"> – All items in the report have been actioned.</w:t>
      </w:r>
    </w:p>
    <w:p w:rsidR="00F1703E" w:rsidRDefault="00F1703E" w:rsidP="00F1703E">
      <w:pPr>
        <w:pStyle w:val="NoSpacing"/>
        <w:ind w:left="720"/>
        <w:rPr>
          <w:sz w:val="22"/>
          <w:szCs w:val="22"/>
        </w:rPr>
      </w:pPr>
      <w:r>
        <w:rPr>
          <w:sz w:val="22"/>
          <w:szCs w:val="22"/>
        </w:rPr>
        <w:t xml:space="preserve">Painting of Bus Shelter and </w:t>
      </w:r>
      <w:r w:rsidR="004F6E75">
        <w:rPr>
          <w:sz w:val="22"/>
          <w:szCs w:val="22"/>
        </w:rPr>
        <w:t>Welfare Field gates – Approved.</w:t>
      </w:r>
    </w:p>
    <w:p w:rsidR="00BF1633" w:rsidRDefault="00BF1633" w:rsidP="00F1703E">
      <w:pPr>
        <w:pStyle w:val="NoSpacing"/>
        <w:ind w:left="720"/>
        <w:rPr>
          <w:sz w:val="22"/>
          <w:szCs w:val="22"/>
        </w:rPr>
      </w:pPr>
      <w:r>
        <w:rPr>
          <w:sz w:val="22"/>
          <w:szCs w:val="22"/>
        </w:rPr>
        <w:t>New bin Welfare Field – Approved and it was decided to go with a square metal bin.</w:t>
      </w:r>
    </w:p>
    <w:p w:rsidR="00BF1633" w:rsidRDefault="00BF1633" w:rsidP="00F1703E">
      <w:pPr>
        <w:pStyle w:val="NoSpacing"/>
        <w:ind w:left="720"/>
        <w:rPr>
          <w:sz w:val="22"/>
          <w:szCs w:val="22"/>
        </w:rPr>
      </w:pPr>
      <w:r>
        <w:rPr>
          <w:sz w:val="22"/>
          <w:szCs w:val="22"/>
        </w:rPr>
        <w:t>New meeting time – It was decided that for next year the AGM and residents meeting day/time would be changed so as not to affect the tenants in the library. The parish Council meeting will remain on a Wednesday but we will see how it goes at 19.15</w:t>
      </w:r>
    </w:p>
    <w:p w:rsidR="00FF6AAE" w:rsidRPr="00F1703E" w:rsidRDefault="00BF1633" w:rsidP="00F1703E">
      <w:pPr>
        <w:pStyle w:val="NoSpacing"/>
        <w:ind w:left="720"/>
        <w:rPr>
          <w:sz w:val="22"/>
          <w:szCs w:val="22"/>
        </w:rPr>
      </w:pPr>
      <w:r>
        <w:rPr>
          <w:sz w:val="22"/>
          <w:szCs w:val="22"/>
        </w:rPr>
        <w:t>Uneven flag stones in the Memorial Park – This is a health and Safety Issue and will be fixed.</w:t>
      </w:r>
    </w:p>
    <w:p w:rsidR="00A43D11" w:rsidRPr="0097324F" w:rsidRDefault="00A43D11" w:rsidP="00CA3A41">
      <w:pPr>
        <w:pStyle w:val="ListParagraph"/>
        <w:tabs>
          <w:tab w:val="left" w:pos="7371"/>
          <w:tab w:val="right" w:pos="8647"/>
        </w:tabs>
        <w:ind w:left="709"/>
        <w:contextualSpacing/>
        <w:rPr>
          <w:sz w:val="22"/>
          <w:szCs w:val="22"/>
        </w:rPr>
      </w:pPr>
    </w:p>
    <w:p w:rsidR="00BF1633" w:rsidRPr="00230B39" w:rsidRDefault="00BF1633" w:rsidP="00BF1633">
      <w:pPr>
        <w:pStyle w:val="ListParagraph"/>
        <w:numPr>
          <w:ilvl w:val="0"/>
          <w:numId w:val="1"/>
        </w:numPr>
        <w:tabs>
          <w:tab w:val="clear" w:pos="720"/>
          <w:tab w:val="left" w:pos="709"/>
          <w:tab w:val="left" w:pos="7371"/>
          <w:tab w:val="right" w:pos="8647"/>
        </w:tabs>
        <w:ind w:left="709" w:hanging="709"/>
        <w:contextualSpacing/>
        <w:rPr>
          <w:sz w:val="22"/>
          <w:szCs w:val="22"/>
        </w:rPr>
      </w:pPr>
      <w:r>
        <w:rPr>
          <w:b/>
          <w:sz w:val="22"/>
          <w:szCs w:val="22"/>
        </w:rPr>
        <w:t xml:space="preserve">RESIDENTS MEETING </w:t>
      </w:r>
      <w:r w:rsidR="00230B39">
        <w:rPr>
          <w:b/>
          <w:sz w:val="22"/>
          <w:szCs w:val="22"/>
        </w:rPr>
        <w:t xml:space="preserve">MINUTES – </w:t>
      </w:r>
      <w:r w:rsidR="00D8486F">
        <w:rPr>
          <w:b/>
          <w:sz w:val="22"/>
          <w:szCs w:val="22"/>
        </w:rPr>
        <w:t>Accepted</w:t>
      </w:r>
      <w:r w:rsidR="00230B39">
        <w:rPr>
          <w:b/>
          <w:sz w:val="22"/>
          <w:szCs w:val="22"/>
        </w:rPr>
        <w:t xml:space="preserve"> by the chair.</w:t>
      </w:r>
    </w:p>
    <w:p w:rsidR="00230B39" w:rsidRPr="00230B39" w:rsidRDefault="00230B39" w:rsidP="00230B39">
      <w:pPr>
        <w:pStyle w:val="ListParagraph"/>
        <w:tabs>
          <w:tab w:val="left" w:pos="7371"/>
          <w:tab w:val="right" w:pos="8647"/>
        </w:tabs>
        <w:ind w:left="709"/>
        <w:contextualSpacing/>
        <w:rPr>
          <w:sz w:val="22"/>
          <w:szCs w:val="22"/>
        </w:rPr>
      </w:pPr>
    </w:p>
    <w:p w:rsidR="00230B39" w:rsidRPr="00230B39" w:rsidRDefault="00230B39" w:rsidP="00BF1633">
      <w:pPr>
        <w:pStyle w:val="ListParagraph"/>
        <w:numPr>
          <w:ilvl w:val="0"/>
          <w:numId w:val="1"/>
        </w:numPr>
        <w:tabs>
          <w:tab w:val="clear" w:pos="720"/>
          <w:tab w:val="left" w:pos="709"/>
          <w:tab w:val="left" w:pos="7371"/>
          <w:tab w:val="right" w:pos="8647"/>
        </w:tabs>
        <w:ind w:left="709" w:hanging="709"/>
        <w:contextualSpacing/>
        <w:rPr>
          <w:b/>
          <w:sz w:val="22"/>
          <w:szCs w:val="22"/>
        </w:rPr>
      </w:pPr>
      <w:r w:rsidRPr="00230B39">
        <w:rPr>
          <w:b/>
          <w:sz w:val="22"/>
          <w:szCs w:val="22"/>
        </w:rPr>
        <w:t>RESIDENTS MEETING POINTS</w:t>
      </w:r>
    </w:p>
    <w:p w:rsidR="00C15D58" w:rsidRDefault="00BF1633" w:rsidP="00BF1633">
      <w:pPr>
        <w:pStyle w:val="ListParagraph"/>
        <w:tabs>
          <w:tab w:val="left" w:pos="709"/>
          <w:tab w:val="left" w:pos="7371"/>
          <w:tab w:val="right" w:pos="8647"/>
        </w:tabs>
        <w:ind w:left="709"/>
        <w:contextualSpacing/>
        <w:rPr>
          <w:sz w:val="22"/>
          <w:szCs w:val="22"/>
        </w:rPr>
      </w:pPr>
      <w:r w:rsidRPr="006464B7">
        <w:rPr>
          <w:b/>
          <w:sz w:val="22"/>
          <w:szCs w:val="22"/>
        </w:rPr>
        <w:t>Speeding and dangerous parking in Heddon</w:t>
      </w:r>
      <w:r>
        <w:rPr>
          <w:sz w:val="22"/>
          <w:szCs w:val="22"/>
        </w:rPr>
        <w:t xml:space="preserve"> - Areas particularly affected speeding Hexham Road</w:t>
      </w:r>
      <w:r w:rsidR="00F652B0">
        <w:rPr>
          <w:sz w:val="22"/>
          <w:szCs w:val="22"/>
        </w:rPr>
        <w:t>, Trajan Walk near School and Towne Gate, parking Issues on Aquila Drive, and Hexham Road for School. It was decided to form a sub-committee to look into this subject as proof would be needed then lots of different solutions would need to be debated before moving forward Mrs Gardner Medwin, Mrs Thompson and Mr. Stewart volunteered for the committee and it was decided to invite some of the many villagers who had complained about these issues and our local Police Constable.</w:t>
      </w:r>
      <w:r>
        <w:rPr>
          <w:sz w:val="22"/>
          <w:szCs w:val="22"/>
        </w:rPr>
        <w:t xml:space="preserve"> </w:t>
      </w:r>
    </w:p>
    <w:p w:rsidR="00F652B0" w:rsidRDefault="00F652B0" w:rsidP="00BF1633">
      <w:pPr>
        <w:pStyle w:val="ListParagraph"/>
        <w:tabs>
          <w:tab w:val="left" w:pos="709"/>
          <w:tab w:val="left" w:pos="7371"/>
          <w:tab w:val="right" w:pos="8647"/>
        </w:tabs>
        <w:ind w:left="709"/>
        <w:contextualSpacing/>
        <w:rPr>
          <w:sz w:val="22"/>
          <w:szCs w:val="22"/>
        </w:rPr>
      </w:pPr>
      <w:r w:rsidRPr="006464B7">
        <w:rPr>
          <w:b/>
          <w:sz w:val="22"/>
          <w:szCs w:val="22"/>
        </w:rPr>
        <w:t>Potholes Hexham Road</w:t>
      </w:r>
      <w:r>
        <w:rPr>
          <w:sz w:val="22"/>
          <w:szCs w:val="22"/>
        </w:rPr>
        <w:t xml:space="preserve"> – Councillor Jackson took this up and many of them have now been marked for repair.</w:t>
      </w:r>
    </w:p>
    <w:p w:rsidR="00F652B0" w:rsidRDefault="00F652B0" w:rsidP="00BF1633">
      <w:pPr>
        <w:pStyle w:val="ListParagraph"/>
        <w:tabs>
          <w:tab w:val="left" w:pos="709"/>
          <w:tab w:val="left" w:pos="7371"/>
          <w:tab w:val="right" w:pos="8647"/>
        </w:tabs>
        <w:ind w:left="709"/>
        <w:contextualSpacing/>
        <w:rPr>
          <w:sz w:val="22"/>
          <w:szCs w:val="22"/>
        </w:rPr>
      </w:pPr>
      <w:r w:rsidRPr="006464B7">
        <w:rPr>
          <w:b/>
          <w:sz w:val="22"/>
          <w:szCs w:val="22"/>
        </w:rPr>
        <w:t>Grass Cutting Opposite the Roman Wall</w:t>
      </w:r>
      <w:r>
        <w:rPr>
          <w:sz w:val="22"/>
          <w:szCs w:val="22"/>
        </w:rPr>
        <w:t xml:space="preserve"> – We had a word with the resident who normally does this</w:t>
      </w:r>
      <w:r w:rsidR="00BE3A86">
        <w:rPr>
          <w:sz w:val="22"/>
          <w:szCs w:val="22"/>
        </w:rPr>
        <w:t xml:space="preserve"> he will be incapacitated for a while and Northumberland County Council will be asked to do it in his absence.</w:t>
      </w:r>
      <w:r>
        <w:rPr>
          <w:sz w:val="22"/>
          <w:szCs w:val="22"/>
        </w:rPr>
        <w:t xml:space="preserve"> </w:t>
      </w:r>
      <w:r w:rsidR="00BE3A86">
        <w:rPr>
          <w:sz w:val="22"/>
          <w:szCs w:val="22"/>
        </w:rPr>
        <w:t>There were also complaints about the amount of weeds in the foot paths around the village, we will speak to the County Council regarding this.</w:t>
      </w:r>
    </w:p>
    <w:p w:rsidR="006464B7" w:rsidRDefault="006464B7" w:rsidP="00BF1633">
      <w:pPr>
        <w:pStyle w:val="ListParagraph"/>
        <w:tabs>
          <w:tab w:val="left" w:pos="709"/>
          <w:tab w:val="left" w:pos="7371"/>
          <w:tab w:val="right" w:pos="8647"/>
        </w:tabs>
        <w:ind w:left="709"/>
        <w:contextualSpacing/>
        <w:rPr>
          <w:sz w:val="22"/>
          <w:szCs w:val="22"/>
        </w:rPr>
      </w:pPr>
      <w:r w:rsidRPr="006464B7">
        <w:rPr>
          <w:b/>
          <w:sz w:val="22"/>
          <w:szCs w:val="22"/>
        </w:rPr>
        <w:t>Dog Fouling</w:t>
      </w:r>
      <w:r>
        <w:rPr>
          <w:sz w:val="22"/>
          <w:szCs w:val="22"/>
        </w:rPr>
        <w:t xml:space="preserve"> – 60 posters have been put up around the village, an article was placed in Heddon Gossip and the vets and the dog grooming parlour have been approached to ask them if they were recommending people exercise their dog in the Welfare Field they would provide bag. We would like to ask all residents to be vigilant and if they see someone who is not picking up to ask them nicely to do so or to report them on the Northumberland County Council website.</w:t>
      </w:r>
    </w:p>
    <w:p w:rsidR="00BE3A86" w:rsidRDefault="006464B7" w:rsidP="00BF1633">
      <w:pPr>
        <w:pStyle w:val="ListParagraph"/>
        <w:tabs>
          <w:tab w:val="left" w:pos="709"/>
          <w:tab w:val="left" w:pos="7371"/>
          <w:tab w:val="right" w:pos="8647"/>
        </w:tabs>
        <w:ind w:left="709"/>
        <w:contextualSpacing/>
        <w:rPr>
          <w:sz w:val="22"/>
          <w:szCs w:val="22"/>
        </w:rPr>
      </w:pPr>
      <w:r w:rsidRPr="006464B7">
        <w:rPr>
          <w:b/>
          <w:sz w:val="22"/>
          <w:szCs w:val="22"/>
        </w:rPr>
        <w:t>Request for a Police Surgery</w:t>
      </w:r>
      <w:r>
        <w:rPr>
          <w:sz w:val="22"/>
          <w:szCs w:val="22"/>
        </w:rPr>
        <w:t xml:space="preserve"> – The regular Police Surgeries seem to have stopped council to find out about them.</w:t>
      </w:r>
    </w:p>
    <w:p w:rsidR="00C15D58" w:rsidRDefault="00C15D58" w:rsidP="00920A66">
      <w:pPr>
        <w:pStyle w:val="ListParagraph"/>
        <w:tabs>
          <w:tab w:val="left" w:pos="7371"/>
          <w:tab w:val="right" w:pos="8647"/>
        </w:tabs>
        <w:ind w:left="709"/>
        <w:contextualSpacing/>
        <w:rPr>
          <w:sz w:val="22"/>
          <w:szCs w:val="22"/>
        </w:rPr>
      </w:pPr>
    </w:p>
    <w:p w:rsidR="007133F6" w:rsidRDefault="006464B7" w:rsidP="007133F6">
      <w:pPr>
        <w:pStyle w:val="ListParagraph"/>
        <w:numPr>
          <w:ilvl w:val="0"/>
          <w:numId w:val="1"/>
        </w:numPr>
        <w:tabs>
          <w:tab w:val="left" w:pos="7371"/>
          <w:tab w:val="right" w:pos="8647"/>
        </w:tabs>
        <w:contextualSpacing/>
        <w:rPr>
          <w:b/>
          <w:sz w:val="22"/>
          <w:szCs w:val="22"/>
        </w:rPr>
      </w:pPr>
      <w:r>
        <w:rPr>
          <w:b/>
          <w:sz w:val="22"/>
          <w:szCs w:val="22"/>
        </w:rPr>
        <w:t>ALLOTMENTS</w:t>
      </w:r>
    </w:p>
    <w:p w:rsidR="004D3333" w:rsidRDefault="006464B7" w:rsidP="007133F6">
      <w:pPr>
        <w:pStyle w:val="ListParagraph"/>
        <w:tabs>
          <w:tab w:val="left" w:pos="7371"/>
          <w:tab w:val="right" w:pos="8647"/>
        </w:tabs>
        <w:contextualSpacing/>
        <w:rPr>
          <w:bCs/>
          <w:sz w:val="22"/>
          <w:szCs w:val="22"/>
        </w:rPr>
      </w:pPr>
      <w:r>
        <w:rPr>
          <w:sz w:val="22"/>
          <w:szCs w:val="22"/>
        </w:rPr>
        <w:t>Unpaid invoices – several more invoices have been paid this week with only two outstanding these will be chased up quickly.</w:t>
      </w:r>
    </w:p>
    <w:p w:rsidR="00214083" w:rsidRPr="00214083" w:rsidRDefault="00230B39" w:rsidP="007133F6">
      <w:pPr>
        <w:pStyle w:val="ListParagraph"/>
        <w:tabs>
          <w:tab w:val="left" w:pos="7371"/>
          <w:tab w:val="right" w:pos="8647"/>
        </w:tabs>
        <w:contextualSpacing/>
        <w:rPr>
          <w:sz w:val="22"/>
          <w:szCs w:val="22"/>
        </w:rPr>
      </w:pPr>
      <w:r>
        <w:rPr>
          <w:sz w:val="22"/>
          <w:szCs w:val="22"/>
        </w:rPr>
        <w:t>One of the allotments is very untidy a previous letter was sent to the tenants but it has not been rectified it was decided to return the fee paid and withdraw the allotment.</w:t>
      </w:r>
    </w:p>
    <w:p w:rsidR="004D3333" w:rsidRDefault="004D3333" w:rsidP="00D321CA">
      <w:pPr>
        <w:pStyle w:val="ListParagraph"/>
        <w:tabs>
          <w:tab w:val="left" w:pos="709"/>
          <w:tab w:val="left" w:pos="7371"/>
          <w:tab w:val="right" w:pos="8647"/>
        </w:tabs>
        <w:rPr>
          <w:bCs/>
          <w:iCs/>
          <w:sz w:val="22"/>
          <w:szCs w:val="22"/>
        </w:rPr>
      </w:pPr>
    </w:p>
    <w:p w:rsidR="008C7B56" w:rsidRPr="008C7B56" w:rsidRDefault="008C7B56" w:rsidP="008C7B56">
      <w:pPr>
        <w:pStyle w:val="ListParagraph"/>
        <w:numPr>
          <w:ilvl w:val="0"/>
          <w:numId w:val="1"/>
        </w:numPr>
        <w:tabs>
          <w:tab w:val="clear" w:pos="720"/>
          <w:tab w:val="left" w:pos="709"/>
          <w:tab w:val="left" w:pos="7371"/>
          <w:tab w:val="right" w:pos="8647"/>
        </w:tabs>
        <w:spacing w:before="80"/>
        <w:contextualSpacing/>
        <w:rPr>
          <w:b/>
          <w:bCs/>
          <w:iCs/>
          <w:sz w:val="22"/>
          <w:szCs w:val="22"/>
        </w:rPr>
      </w:pPr>
      <w:r w:rsidRPr="008C7B56">
        <w:rPr>
          <w:b/>
          <w:bCs/>
          <w:iCs/>
          <w:sz w:val="22"/>
          <w:szCs w:val="22"/>
        </w:rPr>
        <w:t>CORRESPONDENCE</w:t>
      </w:r>
    </w:p>
    <w:p w:rsidR="006549FE" w:rsidRDefault="006549FE" w:rsidP="006549FE">
      <w:pPr>
        <w:pStyle w:val="ListParagraph"/>
        <w:numPr>
          <w:ilvl w:val="0"/>
          <w:numId w:val="32"/>
        </w:numPr>
        <w:tabs>
          <w:tab w:val="left" w:pos="709"/>
          <w:tab w:val="left" w:pos="7371"/>
          <w:tab w:val="right" w:pos="8647"/>
        </w:tabs>
        <w:spacing w:before="80"/>
        <w:contextualSpacing/>
        <w:rPr>
          <w:bCs/>
          <w:iCs/>
          <w:sz w:val="22"/>
          <w:szCs w:val="22"/>
        </w:rPr>
      </w:pPr>
      <w:r w:rsidRPr="007178E0">
        <w:rPr>
          <w:bCs/>
          <w:iCs/>
          <w:sz w:val="22"/>
          <w:szCs w:val="22"/>
        </w:rPr>
        <w:t xml:space="preserve">E Mail: </w:t>
      </w:r>
      <w:r w:rsidR="0091745F">
        <w:rPr>
          <w:bCs/>
          <w:iCs/>
          <w:sz w:val="22"/>
          <w:szCs w:val="22"/>
        </w:rPr>
        <w:t xml:space="preserve">Resident – </w:t>
      </w:r>
      <w:r w:rsidR="00230B39">
        <w:rPr>
          <w:bCs/>
          <w:iCs/>
          <w:sz w:val="22"/>
          <w:szCs w:val="22"/>
        </w:rPr>
        <w:t>Speeding Trajan Walk, see item 9</w:t>
      </w:r>
      <w:r w:rsidR="0091745F">
        <w:rPr>
          <w:bCs/>
          <w:iCs/>
          <w:sz w:val="22"/>
          <w:szCs w:val="22"/>
        </w:rPr>
        <w:t>.</w:t>
      </w:r>
      <w:r>
        <w:rPr>
          <w:bCs/>
          <w:iCs/>
          <w:sz w:val="22"/>
          <w:szCs w:val="22"/>
        </w:rPr>
        <w:t xml:space="preserve"> </w:t>
      </w:r>
    </w:p>
    <w:p w:rsidR="006549FE" w:rsidRDefault="0091745F"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E Mail</w:t>
      </w:r>
      <w:r w:rsidR="006549FE">
        <w:rPr>
          <w:bCs/>
          <w:iCs/>
          <w:sz w:val="22"/>
          <w:szCs w:val="22"/>
        </w:rPr>
        <w:t xml:space="preserve">: </w:t>
      </w:r>
      <w:r w:rsidR="00230B39">
        <w:rPr>
          <w:bCs/>
          <w:iCs/>
          <w:sz w:val="22"/>
          <w:szCs w:val="22"/>
        </w:rPr>
        <w:t>Resident – Speeding Towne Gate, see item 9.</w:t>
      </w:r>
    </w:p>
    <w:p w:rsidR="00230B39" w:rsidRDefault="00230B39" w:rsidP="006549FE">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From Mrs Cruickshank – Caravan parking on verge, this issue has now been resolved.</w:t>
      </w:r>
    </w:p>
    <w:p w:rsidR="00230B39" w:rsidRDefault="00230B39" w:rsidP="00EB7747">
      <w:pPr>
        <w:pStyle w:val="ListParagraph"/>
        <w:numPr>
          <w:ilvl w:val="0"/>
          <w:numId w:val="32"/>
        </w:numPr>
        <w:tabs>
          <w:tab w:val="left" w:pos="709"/>
          <w:tab w:val="left" w:pos="7371"/>
          <w:tab w:val="right" w:pos="8647"/>
        </w:tabs>
        <w:spacing w:before="80"/>
        <w:contextualSpacing/>
        <w:rPr>
          <w:bCs/>
          <w:iCs/>
          <w:sz w:val="22"/>
          <w:szCs w:val="22"/>
        </w:rPr>
      </w:pPr>
      <w:r w:rsidRPr="00230B39">
        <w:rPr>
          <w:bCs/>
          <w:iCs/>
          <w:sz w:val="22"/>
          <w:szCs w:val="22"/>
        </w:rPr>
        <w:t>From Mrs Cruickshank – Overgrown bushes on the cuts between Remus/Aquila and Aquila/Campus</w:t>
      </w:r>
      <w:r>
        <w:rPr>
          <w:bCs/>
          <w:iCs/>
          <w:sz w:val="22"/>
          <w:szCs w:val="22"/>
        </w:rPr>
        <w:t>, contact County Council.</w:t>
      </w:r>
    </w:p>
    <w:p w:rsidR="00AC06E6" w:rsidRDefault="00230B39" w:rsidP="00EB7747">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From Mrs. Cruikshank – Change of window in Trajan Walk, was planning required</w:t>
      </w:r>
      <w:r w:rsidR="00AC06E6">
        <w:rPr>
          <w:bCs/>
          <w:iCs/>
          <w:sz w:val="22"/>
          <w:szCs w:val="22"/>
        </w:rPr>
        <w:t>? It was not.</w:t>
      </w:r>
    </w:p>
    <w:p w:rsidR="005476A4" w:rsidRDefault="00AC06E6" w:rsidP="00EB7747">
      <w:pPr>
        <w:pStyle w:val="ListParagraph"/>
        <w:numPr>
          <w:ilvl w:val="0"/>
          <w:numId w:val="32"/>
        </w:numPr>
        <w:tabs>
          <w:tab w:val="left" w:pos="709"/>
          <w:tab w:val="left" w:pos="7371"/>
          <w:tab w:val="right" w:pos="8647"/>
        </w:tabs>
        <w:spacing w:before="80"/>
        <w:contextualSpacing/>
        <w:rPr>
          <w:bCs/>
          <w:iCs/>
          <w:sz w:val="22"/>
          <w:szCs w:val="22"/>
        </w:rPr>
      </w:pPr>
      <w:r>
        <w:rPr>
          <w:bCs/>
          <w:iCs/>
          <w:sz w:val="22"/>
          <w:szCs w:val="22"/>
        </w:rPr>
        <w:t>From Mrs. Cruikshank</w:t>
      </w:r>
      <w:r w:rsidR="006549FE" w:rsidRPr="00230B39">
        <w:rPr>
          <w:bCs/>
          <w:iCs/>
          <w:sz w:val="22"/>
          <w:szCs w:val="22"/>
        </w:rPr>
        <w:t xml:space="preserve"> </w:t>
      </w:r>
      <w:r>
        <w:rPr>
          <w:bCs/>
          <w:iCs/>
          <w:sz w:val="22"/>
          <w:szCs w:val="22"/>
        </w:rPr>
        <w:t>– Complaints by resident regarding payment for cutting Leylandii hedge Taberna Close. It was explained that this job was necessary for the enjoyment of all residents of Taberna Close</w:t>
      </w:r>
      <w:r w:rsidR="00F52CD2">
        <w:rPr>
          <w:bCs/>
          <w:iCs/>
          <w:sz w:val="22"/>
          <w:szCs w:val="22"/>
        </w:rPr>
        <w:t>.</w:t>
      </w:r>
      <w:r>
        <w:rPr>
          <w:bCs/>
          <w:iCs/>
          <w:sz w:val="22"/>
          <w:szCs w:val="22"/>
        </w:rPr>
        <w:t xml:space="preserve"> </w:t>
      </w:r>
      <w:r w:rsidR="00F52CD2">
        <w:rPr>
          <w:bCs/>
          <w:iCs/>
          <w:sz w:val="22"/>
          <w:szCs w:val="22"/>
        </w:rPr>
        <w:t>A</w:t>
      </w:r>
      <w:r>
        <w:rPr>
          <w:bCs/>
          <w:iCs/>
          <w:sz w:val="22"/>
          <w:szCs w:val="22"/>
        </w:rPr>
        <w:t>fter many complaints had been made the council paid for this</w:t>
      </w:r>
      <w:r w:rsidR="00F52CD2">
        <w:rPr>
          <w:bCs/>
          <w:iCs/>
          <w:sz w:val="22"/>
          <w:szCs w:val="22"/>
        </w:rPr>
        <w:t>.</w:t>
      </w:r>
      <w:r>
        <w:rPr>
          <w:bCs/>
          <w:iCs/>
          <w:sz w:val="22"/>
          <w:szCs w:val="22"/>
        </w:rPr>
        <w:t xml:space="preserve"> </w:t>
      </w:r>
      <w:r w:rsidR="008E0543">
        <w:rPr>
          <w:bCs/>
          <w:iCs/>
          <w:sz w:val="22"/>
          <w:szCs w:val="22"/>
        </w:rPr>
        <w:t>A</w:t>
      </w:r>
      <w:r>
        <w:rPr>
          <w:bCs/>
          <w:iCs/>
          <w:sz w:val="22"/>
          <w:szCs w:val="22"/>
        </w:rPr>
        <w:t>s the hedge backed onto a public space and not a private garden we are unable to force the resident to pay and the County Council do not do private hedge trimming.</w:t>
      </w:r>
    </w:p>
    <w:p w:rsidR="00AC06E6" w:rsidRPr="00AC06E6" w:rsidRDefault="00AC06E6" w:rsidP="00AC06E6">
      <w:pPr>
        <w:pStyle w:val="ListParagraph"/>
        <w:tabs>
          <w:tab w:val="left" w:pos="709"/>
          <w:tab w:val="left" w:pos="7371"/>
          <w:tab w:val="right" w:pos="8647"/>
        </w:tabs>
        <w:spacing w:before="80"/>
        <w:ind w:left="1003"/>
        <w:contextualSpacing/>
        <w:rPr>
          <w:b/>
          <w:bCs/>
          <w:iCs/>
          <w:sz w:val="22"/>
          <w:szCs w:val="22"/>
        </w:rPr>
      </w:pPr>
    </w:p>
    <w:p w:rsidR="00AC06E6" w:rsidRDefault="00AC06E6" w:rsidP="00AC06E6">
      <w:pPr>
        <w:pStyle w:val="NoSpacing"/>
        <w:numPr>
          <w:ilvl w:val="0"/>
          <w:numId w:val="1"/>
        </w:numPr>
        <w:rPr>
          <w:b/>
        </w:rPr>
      </w:pPr>
      <w:r w:rsidRPr="00AC06E6">
        <w:rPr>
          <w:b/>
        </w:rPr>
        <w:t>CORE STRATEGY</w:t>
      </w:r>
    </w:p>
    <w:p w:rsidR="00AC06E6" w:rsidRPr="00AC06E6" w:rsidRDefault="00AC06E6" w:rsidP="00AC06E6">
      <w:pPr>
        <w:pStyle w:val="NoSpacing"/>
        <w:ind w:left="720"/>
        <w:rPr>
          <w:sz w:val="22"/>
          <w:szCs w:val="22"/>
        </w:rPr>
      </w:pPr>
      <w:r w:rsidRPr="00AC06E6">
        <w:rPr>
          <w:sz w:val="22"/>
          <w:szCs w:val="22"/>
        </w:rPr>
        <w:t xml:space="preserve">Councillor </w:t>
      </w:r>
      <w:r>
        <w:rPr>
          <w:sz w:val="22"/>
          <w:szCs w:val="22"/>
        </w:rPr>
        <w:t>J</w:t>
      </w:r>
      <w:r w:rsidRPr="00AC06E6">
        <w:rPr>
          <w:sz w:val="22"/>
          <w:szCs w:val="22"/>
        </w:rPr>
        <w:t>ackson</w:t>
      </w:r>
      <w:r>
        <w:rPr>
          <w:sz w:val="22"/>
          <w:szCs w:val="22"/>
        </w:rPr>
        <w:t xml:space="preserve"> discussed the review of the Core Strategy which is currently taking place and urged the Council to proactively review it</w:t>
      </w:r>
      <w:r w:rsidR="002B308F">
        <w:rPr>
          <w:sz w:val="22"/>
          <w:szCs w:val="22"/>
        </w:rPr>
        <w:t>. This consultation on major modifications to the plan runs from now until November and include 900 extra houses in Hexham and Ponteland, the councillor is concerned that the newest population projections have not been taken into account.</w:t>
      </w:r>
    </w:p>
    <w:p w:rsidR="005476A4" w:rsidRDefault="005476A4" w:rsidP="00D321CA">
      <w:pPr>
        <w:pStyle w:val="ListParagraph"/>
        <w:tabs>
          <w:tab w:val="left" w:pos="709"/>
          <w:tab w:val="left" w:pos="7371"/>
          <w:tab w:val="right" w:pos="8647"/>
        </w:tabs>
        <w:rPr>
          <w:bCs/>
          <w:iCs/>
          <w:sz w:val="22"/>
          <w:szCs w:val="22"/>
        </w:rPr>
      </w:pPr>
    </w:p>
    <w:p w:rsidR="00F52475" w:rsidRDefault="00DC60AB" w:rsidP="00706400">
      <w:pPr>
        <w:tabs>
          <w:tab w:val="num" w:pos="1003"/>
        </w:tabs>
        <w:rPr>
          <w:sz w:val="22"/>
          <w:szCs w:val="22"/>
        </w:rPr>
      </w:pPr>
      <w:r>
        <w:rPr>
          <w:sz w:val="22"/>
          <w:szCs w:val="22"/>
        </w:rPr>
        <w:t>The meeting closed at 2</w:t>
      </w:r>
      <w:r w:rsidR="0091745F">
        <w:rPr>
          <w:sz w:val="22"/>
          <w:szCs w:val="22"/>
        </w:rPr>
        <w:t>1</w:t>
      </w:r>
      <w:r w:rsidR="00116104">
        <w:rPr>
          <w:sz w:val="22"/>
          <w:szCs w:val="22"/>
        </w:rPr>
        <w:t>.</w:t>
      </w:r>
      <w:r w:rsidR="002B308F">
        <w:rPr>
          <w:sz w:val="22"/>
          <w:szCs w:val="22"/>
        </w:rPr>
        <w:t>20</w:t>
      </w:r>
    </w:p>
    <w:p w:rsidR="006A5EE2" w:rsidRPr="006A5EE2" w:rsidRDefault="006A5EE2" w:rsidP="00737B58">
      <w:pPr>
        <w:tabs>
          <w:tab w:val="left" w:pos="709"/>
          <w:tab w:val="left" w:pos="7371"/>
          <w:tab w:val="right" w:pos="8647"/>
        </w:tabs>
        <w:spacing w:before="80"/>
        <w:rPr>
          <w:bCs/>
          <w:iCs/>
          <w:sz w:val="22"/>
          <w:szCs w:val="22"/>
        </w:rPr>
      </w:pPr>
    </w:p>
    <w:tbl>
      <w:tblPr>
        <w:tblStyle w:val="TableGrid11"/>
        <w:tblpPr w:leftFromText="180" w:rightFromText="180" w:vertAnchor="text" w:horzAnchor="margin" w:tblpY="33"/>
        <w:tblW w:w="8926" w:type="dxa"/>
        <w:tblLook w:val="04A0" w:firstRow="1" w:lastRow="0" w:firstColumn="1" w:lastColumn="0" w:noHBand="0" w:noVBand="1"/>
      </w:tblPr>
      <w:tblGrid>
        <w:gridCol w:w="1838"/>
        <w:gridCol w:w="5528"/>
        <w:gridCol w:w="1560"/>
      </w:tblGrid>
      <w:tr w:rsidR="001F7897" w:rsidRPr="00F023C0" w:rsidTr="00984FA6">
        <w:tc>
          <w:tcPr>
            <w:tcW w:w="1838" w:type="dxa"/>
          </w:tcPr>
          <w:p w:rsidR="001F7897" w:rsidRPr="00F023C0" w:rsidRDefault="001F7897" w:rsidP="00EB7747">
            <w:pPr>
              <w:jc w:val="center"/>
              <w:rPr>
                <w:rFonts w:ascii="Tahoma" w:eastAsiaTheme="minorHAnsi" w:hAnsi="Tahoma" w:cs="Tahoma"/>
                <w:b/>
                <w:sz w:val="22"/>
                <w:szCs w:val="22"/>
              </w:rPr>
            </w:pPr>
            <w:r w:rsidRPr="00F023C0">
              <w:rPr>
                <w:rFonts w:ascii="Tahoma" w:eastAsiaTheme="minorHAnsi" w:hAnsi="Tahoma" w:cs="Tahoma"/>
                <w:b/>
                <w:sz w:val="22"/>
                <w:szCs w:val="22"/>
              </w:rPr>
              <w:t>Owner</w:t>
            </w:r>
          </w:p>
        </w:tc>
        <w:tc>
          <w:tcPr>
            <w:tcW w:w="5528" w:type="dxa"/>
          </w:tcPr>
          <w:p w:rsidR="001F7897" w:rsidRPr="00F023C0" w:rsidRDefault="001F7897" w:rsidP="00EB7747">
            <w:pPr>
              <w:jc w:val="center"/>
              <w:rPr>
                <w:rFonts w:ascii="Tahoma" w:eastAsiaTheme="minorHAnsi" w:hAnsi="Tahoma" w:cs="Tahoma"/>
                <w:b/>
                <w:sz w:val="22"/>
                <w:szCs w:val="22"/>
              </w:rPr>
            </w:pPr>
            <w:r w:rsidRPr="00F023C0">
              <w:rPr>
                <w:rFonts w:ascii="Tahoma" w:eastAsiaTheme="minorHAnsi" w:hAnsi="Tahoma" w:cs="Tahoma"/>
                <w:b/>
                <w:sz w:val="22"/>
                <w:szCs w:val="22"/>
              </w:rPr>
              <w:t>Action</w:t>
            </w:r>
          </w:p>
        </w:tc>
        <w:tc>
          <w:tcPr>
            <w:tcW w:w="1560" w:type="dxa"/>
          </w:tcPr>
          <w:p w:rsidR="001F7897" w:rsidRPr="00F023C0" w:rsidRDefault="001F7897" w:rsidP="00EB7747">
            <w:pPr>
              <w:jc w:val="center"/>
              <w:rPr>
                <w:rFonts w:ascii="Tahoma" w:eastAsiaTheme="minorHAnsi" w:hAnsi="Tahoma" w:cs="Tahoma"/>
                <w:b/>
                <w:sz w:val="22"/>
                <w:szCs w:val="22"/>
              </w:rPr>
            </w:pPr>
            <w:r w:rsidRPr="00F023C0">
              <w:rPr>
                <w:rFonts w:ascii="Tahoma" w:eastAsiaTheme="minorHAnsi" w:hAnsi="Tahoma" w:cs="Tahoma"/>
                <w:b/>
                <w:sz w:val="22"/>
                <w:szCs w:val="22"/>
              </w:rPr>
              <w:t>Status</w:t>
            </w: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Formal complaint to NCC re. Unauthorised use of agricultural buildings.</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1F7897" w:rsidP="00EB7747">
            <w:pPr>
              <w:rPr>
                <w:rFonts w:ascii="Tahoma" w:eastAsiaTheme="minorHAnsi" w:hAnsi="Tahoma" w:cs="Tahoma"/>
                <w:sz w:val="22"/>
                <w:szCs w:val="22"/>
              </w:rPr>
            </w:pPr>
            <w:r>
              <w:rPr>
                <w:rFonts w:ascii="Tahoma" w:eastAsiaTheme="minorHAnsi" w:hAnsi="Tahoma" w:cs="Tahoma"/>
                <w:sz w:val="22"/>
                <w:szCs w:val="22"/>
              </w:rPr>
              <w:t>Order signs Welfare Field</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R Young</w:t>
            </w:r>
          </w:p>
        </w:tc>
        <w:tc>
          <w:tcPr>
            <w:tcW w:w="552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Repair surface under swings in Welfare Field</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1F7897" w:rsidP="00EB7747">
            <w:pPr>
              <w:rPr>
                <w:rFonts w:ascii="Tahoma" w:eastAsiaTheme="minorHAnsi" w:hAnsi="Tahoma" w:cs="Tahoma"/>
                <w:sz w:val="22"/>
                <w:szCs w:val="22"/>
              </w:rPr>
            </w:pPr>
            <w:r>
              <w:rPr>
                <w:rFonts w:ascii="Tahoma" w:eastAsiaTheme="minorHAnsi" w:hAnsi="Tahoma" w:cs="Tahoma"/>
                <w:sz w:val="22"/>
                <w:szCs w:val="22"/>
              </w:rPr>
              <w:t>Order seat Station Road</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Speak to Mr.Haddon</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 xml:space="preserve">L Pringle </w:t>
            </w:r>
          </w:p>
        </w:tc>
        <w:tc>
          <w:tcPr>
            <w:tcW w:w="552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Arrange fence repair on allotment 8.</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1F7897" w:rsidP="00EB7747">
            <w:pPr>
              <w:rPr>
                <w:rFonts w:ascii="Tahoma" w:eastAsiaTheme="minorHAnsi" w:hAnsi="Tahoma" w:cs="Tahoma"/>
                <w:sz w:val="22"/>
                <w:szCs w:val="22"/>
              </w:rPr>
            </w:pPr>
            <w:r>
              <w:rPr>
                <w:rFonts w:ascii="Tahoma" w:eastAsiaTheme="minorHAnsi" w:hAnsi="Tahoma" w:cs="Tahoma"/>
                <w:sz w:val="22"/>
                <w:szCs w:val="22"/>
              </w:rPr>
              <w:t>Organise finance committee meeting</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BF1633" w:rsidP="00EB7747">
            <w:pPr>
              <w:rPr>
                <w:rFonts w:ascii="Tahoma" w:eastAsiaTheme="minorHAnsi" w:hAnsi="Tahoma" w:cs="Tahoma"/>
                <w:sz w:val="22"/>
                <w:szCs w:val="22"/>
              </w:rPr>
            </w:pPr>
            <w:r>
              <w:rPr>
                <w:rFonts w:ascii="Tahoma" w:eastAsiaTheme="minorHAnsi" w:hAnsi="Tahoma" w:cs="Tahoma"/>
                <w:sz w:val="22"/>
                <w:szCs w:val="22"/>
              </w:rPr>
              <w:t>Order bin for Welfare Field</w:t>
            </w:r>
          </w:p>
        </w:tc>
        <w:tc>
          <w:tcPr>
            <w:tcW w:w="1560" w:type="dxa"/>
          </w:tcPr>
          <w:p w:rsidR="001F7897" w:rsidRPr="00F023C0" w:rsidRDefault="001F7897" w:rsidP="00EB7747">
            <w:pPr>
              <w:rPr>
                <w:rFonts w:ascii="Tahoma" w:eastAsiaTheme="minorHAnsi" w:hAnsi="Tahoma" w:cs="Tahoma"/>
                <w:b/>
                <w:sz w:val="22"/>
                <w:szCs w:val="22"/>
              </w:rPr>
            </w:pPr>
          </w:p>
        </w:tc>
      </w:tr>
      <w:tr w:rsidR="001F7897" w:rsidRPr="00F023C0" w:rsidTr="00984FA6">
        <w:tc>
          <w:tcPr>
            <w:tcW w:w="1838" w:type="dxa"/>
          </w:tcPr>
          <w:p w:rsidR="001F7897" w:rsidRPr="00F023C0" w:rsidRDefault="001F7897" w:rsidP="00EB7747">
            <w:pPr>
              <w:rPr>
                <w:rFonts w:ascii="Tahoma" w:eastAsiaTheme="minorHAnsi" w:hAnsi="Tahoma" w:cs="Tahoma"/>
                <w:sz w:val="22"/>
                <w:szCs w:val="22"/>
              </w:rPr>
            </w:pPr>
            <w:r w:rsidRPr="00F023C0">
              <w:rPr>
                <w:rFonts w:ascii="Tahoma" w:eastAsiaTheme="minorHAnsi" w:hAnsi="Tahoma" w:cs="Tahoma"/>
                <w:sz w:val="22"/>
                <w:szCs w:val="22"/>
              </w:rPr>
              <w:t>L Pringle</w:t>
            </w:r>
          </w:p>
        </w:tc>
        <w:tc>
          <w:tcPr>
            <w:tcW w:w="5528" w:type="dxa"/>
          </w:tcPr>
          <w:p w:rsidR="001F7897" w:rsidRPr="00F023C0" w:rsidRDefault="00BF1633" w:rsidP="00BF1633">
            <w:pPr>
              <w:rPr>
                <w:rFonts w:ascii="Tahoma" w:eastAsiaTheme="minorHAnsi" w:hAnsi="Tahoma" w:cs="Tahoma"/>
                <w:sz w:val="22"/>
                <w:szCs w:val="22"/>
              </w:rPr>
            </w:pPr>
            <w:r>
              <w:rPr>
                <w:rFonts w:ascii="Tahoma" w:eastAsiaTheme="minorHAnsi" w:hAnsi="Tahoma" w:cs="Tahoma"/>
                <w:sz w:val="22"/>
                <w:szCs w:val="22"/>
              </w:rPr>
              <w:t>Organise fixing of path Memorial Park</w:t>
            </w:r>
          </w:p>
        </w:tc>
        <w:tc>
          <w:tcPr>
            <w:tcW w:w="1560" w:type="dxa"/>
          </w:tcPr>
          <w:p w:rsidR="001F7897" w:rsidRPr="00F023C0" w:rsidRDefault="001F7897" w:rsidP="00EB7747">
            <w:pPr>
              <w:rPr>
                <w:rFonts w:ascii="Tahoma" w:eastAsiaTheme="minorHAnsi" w:hAnsi="Tahoma" w:cs="Tahoma"/>
                <w:b/>
                <w:sz w:val="22"/>
                <w:szCs w:val="22"/>
              </w:rPr>
            </w:pPr>
          </w:p>
        </w:tc>
      </w:tr>
      <w:tr w:rsidR="00BF1633" w:rsidRPr="00F023C0" w:rsidTr="00984FA6">
        <w:tc>
          <w:tcPr>
            <w:tcW w:w="1838" w:type="dxa"/>
          </w:tcPr>
          <w:p w:rsidR="00BF1633" w:rsidRPr="00F023C0" w:rsidRDefault="00F652B0" w:rsidP="00F652B0">
            <w:pPr>
              <w:rPr>
                <w:rFonts w:ascii="Tahoma" w:eastAsiaTheme="minorHAnsi" w:hAnsi="Tahoma" w:cs="Tahoma"/>
                <w:sz w:val="22"/>
                <w:szCs w:val="22"/>
              </w:rPr>
            </w:pPr>
            <w:r>
              <w:rPr>
                <w:rFonts w:ascii="Tahoma" w:eastAsiaTheme="minorHAnsi" w:hAnsi="Tahoma" w:cs="Tahoma"/>
                <w:sz w:val="22"/>
                <w:szCs w:val="22"/>
              </w:rPr>
              <w:t>A Gardner Medwin</w:t>
            </w:r>
          </w:p>
        </w:tc>
        <w:tc>
          <w:tcPr>
            <w:tcW w:w="5528" w:type="dxa"/>
          </w:tcPr>
          <w:p w:rsidR="00BF1633" w:rsidRDefault="00F652B0" w:rsidP="00F652B0">
            <w:pPr>
              <w:rPr>
                <w:rFonts w:ascii="Tahoma" w:eastAsiaTheme="minorHAnsi" w:hAnsi="Tahoma" w:cs="Tahoma"/>
                <w:sz w:val="22"/>
                <w:szCs w:val="22"/>
              </w:rPr>
            </w:pPr>
            <w:r>
              <w:rPr>
                <w:rFonts w:ascii="Tahoma" w:eastAsiaTheme="minorHAnsi" w:hAnsi="Tahoma" w:cs="Tahoma"/>
                <w:sz w:val="22"/>
                <w:szCs w:val="22"/>
              </w:rPr>
              <w:t>Arrange traffic Calming Committee and host first meeting</w:t>
            </w:r>
          </w:p>
        </w:tc>
        <w:tc>
          <w:tcPr>
            <w:tcW w:w="1560" w:type="dxa"/>
          </w:tcPr>
          <w:p w:rsidR="00BF1633" w:rsidRPr="00F023C0" w:rsidRDefault="00BF1633" w:rsidP="00EB7747">
            <w:pPr>
              <w:rPr>
                <w:rFonts w:ascii="Tahoma" w:eastAsiaTheme="minorHAnsi" w:hAnsi="Tahoma" w:cs="Tahoma"/>
                <w:b/>
                <w:sz w:val="22"/>
                <w:szCs w:val="22"/>
              </w:rPr>
            </w:pPr>
          </w:p>
        </w:tc>
      </w:tr>
      <w:tr w:rsidR="00BF1633" w:rsidRPr="00F023C0" w:rsidTr="00984FA6">
        <w:tc>
          <w:tcPr>
            <w:tcW w:w="1838" w:type="dxa"/>
          </w:tcPr>
          <w:p w:rsidR="00BF1633" w:rsidRPr="00F023C0" w:rsidRDefault="00BE3A86" w:rsidP="00BE3A86">
            <w:pPr>
              <w:rPr>
                <w:rFonts w:ascii="Tahoma" w:eastAsiaTheme="minorHAnsi" w:hAnsi="Tahoma" w:cs="Tahoma"/>
                <w:sz w:val="22"/>
                <w:szCs w:val="22"/>
              </w:rPr>
            </w:pPr>
            <w:r>
              <w:rPr>
                <w:rFonts w:ascii="Tahoma" w:eastAsiaTheme="minorHAnsi" w:hAnsi="Tahoma" w:cs="Tahoma"/>
                <w:sz w:val="22"/>
                <w:szCs w:val="22"/>
              </w:rPr>
              <w:t>L Pringle</w:t>
            </w:r>
          </w:p>
        </w:tc>
        <w:tc>
          <w:tcPr>
            <w:tcW w:w="5528" w:type="dxa"/>
          </w:tcPr>
          <w:p w:rsidR="00BF1633" w:rsidRDefault="00BE3A86" w:rsidP="00BE3A86">
            <w:pPr>
              <w:rPr>
                <w:rFonts w:ascii="Tahoma" w:eastAsiaTheme="minorHAnsi" w:hAnsi="Tahoma" w:cs="Tahoma"/>
                <w:sz w:val="22"/>
                <w:szCs w:val="22"/>
              </w:rPr>
            </w:pPr>
            <w:r>
              <w:rPr>
                <w:rFonts w:ascii="Tahoma" w:eastAsiaTheme="minorHAnsi" w:hAnsi="Tahoma" w:cs="Tahoma"/>
                <w:sz w:val="22"/>
                <w:szCs w:val="22"/>
              </w:rPr>
              <w:t>Arrange Roman Wall Grass cutting with  NCC</w:t>
            </w:r>
          </w:p>
        </w:tc>
        <w:tc>
          <w:tcPr>
            <w:tcW w:w="1560" w:type="dxa"/>
          </w:tcPr>
          <w:p w:rsidR="00BF1633" w:rsidRPr="00F023C0" w:rsidRDefault="00BF1633" w:rsidP="00EB7747">
            <w:pPr>
              <w:rPr>
                <w:rFonts w:ascii="Tahoma" w:eastAsiaTheme="minorHAnsi" w:hAnsi="Tahoma" w:cs="Tahoma"/>
                <w:b/>
                <w:sz w:val="22"/>
                <w:szCs w:val="22"/>
              </w:rPr>
            </w:pPr>
          </w:p>
        </w:tc>
      </w:tr>
      <w:tr w:rsidR="00BE3A86" w:rsidRPr="00F023C0" w:rsidTr="00984FA6">
        <w:tc>
          <w:tcPr>
            <w:tcW w:w="1838" w:type="dxa"/>
          </w:tcPr>
          <w:p w:rsidR="00BE3A86" w:rsidRPr="00F023C0" w:rsidRDefault="00BE3A86" w:rsidP="00BE3A86">
            <w:pPr>
              <w:rPr>
                <w:rFonts w:ascii="Tahoma" w:eastAsiaTheme="minorHAnsi" w:hAnsi="Tahoma" w:cs="Tahoma"/>
                <w:sz w:val="22"/>
                <w:szCs w:val="22"/>
              </w:rPr>
            </w:pPr>
            <w:r>
              <w:rPr>
                <w:rFonts w:ascii="Tahoma" w:eastAsiaTheme="minorHAnsi" w:hAnsi="Tahoma" w:cs="Tahoma"/>
                <w:sz w:val="22"/>
                <w:szCs w:val="22"/>
              </w:rPr>
              <w:t xml:space="preserve">L Pringle </w:t>
            </w:r>
          </w:p>
        </w:tc>
        <w:tc>
          <w:tcPr>
            <w:tcW w:w="5528" w:type="dxa"/>
          </w:tcPr>
          <w:p w:rsidR="00BE3A86" w:rsidRDefault="00BE3A86" w:rsidP="00BF1633">
            <w:pPr>
              <w:rPr>
                <w:rFonts w:ascii="Tahoma" w:eastAsiaTheme="minorHAnsi" w:hAnsi="Tahoma" w:cs="Tahoma"/>
                <w:sz w:val="22"/>
                <w:szCs w:val="22"/>
              </w:rPr>
            </w:pPr>
            <w:r>
              <w:rPr>
                <w:rFonts w:ascii="Tahoma" w:eastAsiaTheme="minorHAnsi" w:hAnsi="Tahoma" w:cs="Tahoma"/>
                <w:sz w:val="22"/>
                <w:szCs w:val="22"/>
              </w:rPr>
              <w:t xml:space="preserve">Ring NCC to arrange </w:t>
            </w:r>
            <w:r w:rsidR="00D8486F">
              <w:rPr>
                <w:rFonts w:ascii="Tahoma" w:eastAsiaTheme="minorHAnsi" w:hAnsi="Tahoma" w:cs="Tahoma"/>
                <w:sz w:val="22"/>
                <w:szCs w:val="22"/>
              </w:rPr>
              <w:t>weed killing</w:t>
            </w:r>
          </w:p>
        </w:tc>
        <w:tc>
          <w:tcPr>
            <w:tcW w:w="1560" w:type="dxa"/>
          </w:tcPr>
          <w:p w:rsidR="00BE3A86" w:rsidRPr="00F023C0" w:rsidRDefault="00BE3A86" w:rsidP="00EB7747">
            <w:pPr>
              <w:rPr>
                <w:rFonts w:ascii="Tahoma" w:eastAsiaTheme="minorHAnsi" w:hAnsi="Tahoma" w:cs="Tahoma"/>
                <w:b/>
                <w:sz w:val="22"/>
                <w:szCs w:val="22"/>
              </w:rPr>
            </w:pPr>
          </w:p>
        </w:tc>
      </w:tr>
      <w:tr w:rsidR="00BE3A86" w:rsidRPr="00F023C0" w:rsidTr="00984FA6">
        <w:tc>
          <w:tcPr>
            <w:tcW w:w="1838" w:type="dxa"/>
          </w:tcPr>
          <w:p w:rsidR="00BE3A86" w:rsidRDefault="006464B7" w:rsidP="006464B7">
            <w:pPr>
              <w:rPr>
                <w:rFonts w:ascii="Tahoma" w:eastAsiaTheme="minorHAnsi" w:hAnsi="Tahoma" w:cs="Tahoma"/>
                <w:sz w:val="22"/>
                <w:szCs w:val="22"/>
              </w:rPr>
            </w:pPr>
            <w:r>
              <w:rPr>
                <w:rFonts w:ascii="Tahoma" w:eastAsiaTheme="minorHAnsi" w:hAnsi="Tahoma" w:cs="Tahoma"/>
                <w:sz w:val="22"/>
                <w:szCs w:val="22"/>
              </w:rPr>
              <w:t>J Stewart</w:t>
            </w:r>
          </w:p>
        </w:tc>
        <w:tc>
          <w:tcPr>
            <w:tcW w:w="5528" w:type="dxa"/>
          </w:tcPr>
          <w:p w:rsidR="00BE3A86" w:rsidRDefault="006464B7" w:rsidP="00BF1633">
            <w:pPr>
              <w:rPr>
                <w:rFonts w:ascii="Tahoma" w:eastAsiaTheme="minorHAnsi" w:hAnsi="Tahoma" w:cs="Tahoma"/>
                <w:sz w:val="22"/>
                <w:szCs w:val="22"/>
              </w:rPr>
            </w:pPr>
            <w:r>
              <w:rPr>
                <w:rFonts w:ascii="Tahoma" w:eastAsiaTheme="minorHAnsi" w:hAnsi="Tahoma" w:cs="Tahoma"/>
                <w:sz w:val="22"/>
                <w:szCs w:val="22"/>
              </w:rPr>
              <w:t xml:space="preserve">Check on Police </w:t>
            </w:r>
            <w:r w:rsidR="00D8486F">
              <w:rPr>
                <w:rFonts w:ascii="Tahoma" w:eastAsiaTheme="minorHAnsi" w:hAnsi="Tahoma" w:cs="Tahoma"/>
                <w:sz w:val="22"/>
                <w:szCs w:val="22"/>
              </w:rPr>
              <w:t>surgeries</w:t>
            </w:r>
          </w:p>
        </w:tc>
        <w:tc>
          <w:tcPr>
            <w:tcW w:w="1560" w:type="dxa"/>
          </w:tcPr>
          <w:p w:rsidR="00BE3A86" w:rsidRPr="00F023C0" w:rsidRDefault="00BE3A86" w:rsidP="00EB7747">
            <w:pPr>
              <w:rPr>
                <w:rFonts w:ascii="Tahoma" w:eastAsiaTheme="minorHAnsi" w:hAnsi="Tahoma" w:cs="Tahoma"/>
                <w:b/>
                <w:sz w:val="22"/>
                <w:szCs w:val="22"/>
              </w:rPr>
            </w:pPr>
          </w:p>
        </w:tc>
      </w:tr>
      <w:tr w:rsidR="00BE3A86" w:rsidRPr="00F023C0" w:rsidTr="00984FA6">
        <w:tc>
          <w:tcPr>
            <w:tcW w:w="1838" w:type="dxa"/>
          </w:tcPr>
          <w:p w:rsidR="00BE3A86" w:rsidRDefault="006464B7" w:rsidP="00EB7747">
            <w:pPr>
              <w:rPr>
                <w:rFonts w:ascii="Tahoma" w:eastAsiaTheme="minorHAnsi" w:hAnsi="Tahoma" w:cs="Tahoma"/>
                <w:sz w:val="22"/>
                <w:szCs w:val="22"/>
              </w:rPr>
            </w:pPr>
            <w:r>
              <w:rPr>
                <w:rFonts w:ascii="Tahoma" w:eastAsiaTheme="minorHAnsi" w:hAnsi="Tahoma" w:cs="Tahoma"/>
                <w:sz w:val="22"/>
                <w:szCs w:val="22"/>
              </w:rPr>
              <w:t>L Pringle</w:t>
            </w:r>
          </w:p>
        </w:tc>
        <w:tc>
          <w:tcPr>
            <w:tcW w:w="5528" w:type="dxa"/>
          </w:tcPr>
          <w:p w:rsidR="00BE3A86" w:rsidRDefault="006464B7" w:rsidP="00BF1633">
            <w:pPr>
              <w:rPr>
                <w:rFonts w:ascii="Tahoma" w:eastAsiaTheme="minorHAnsi" w:hAnsi="Tahoma" w:cs="Tahoma"/>
                <w:sz w:val="22"/>
                <w:szCs w:val="22"/>
              </w:rPr>
            </w:pPr>
            <w:r>
              <w:rPr>
                <w:rFonts w:ascii="Tahoma" w:eastAsiaTheme="minorHAnsi" w:hAnsi="Tahoma" w:cs="Tahoma"/>
                <w:sz w:val="22"/>
                <w:szCs w:val="22"/>
              </w:rPr>
              <w:t>Chase up allotment payments</w:t>
            </w:r>
          </w:p>
        </w:tc>
        <w:tc>
          <w:tcPr>
            <w:tcW w:w="1560" w:type="dxa"/>
          </w:tcPr>
          <w:p w:rsidR="00BE3A86" w:rsidRPr="00F023C0" w:rsidRDefault="00BE3A86" w:rsidP="00EB7747">
            <w:pPr>
              <w:rPr>
                <w:rFonts w:ascii="Tahoma" w:eastAsiaTheme="minorHAnsi" w:hAnsi="Tahoma" w:cs="Tahoma"/>
                <w:b/>
                <w:sz w:val="22"/>
                <w:szCs w:val="22"/>
              </w:rPr>
            </w:pPr>
          </w:p>
        </w:tc>
      </w:tr>
      <w:tr w:rsidR="00230B39" w:rsidRPr="00F023C0" w:rsidTr="00984FA6">
        <w:tc>
          <w:tcPr>
            <w:tcW w:w="1838" w:type="dxa"/>
          </w:tcPr>
          <w:p w:rsidR="00230B39" w:rsidRDefault="00230B39" w:rsidP="00EB7747">
            <w:pPr>
              <w:rPr>
                <w:rFonts w:ascii="Tahoma" w:eastAsiaTheme="minorHAnsi" w:hAnsi="Tahoma" w:cs="Tahoma"/>
                <w:sz w:val="22"/>
                <w:szCs w:val="22"/>
              </w:rPr>
            </w:pPr>
            <w:r>
              <w:rPr>
                <w:rFonts w:ascii="Tahoma" w:eastAsiaTheme="minorHAnsi" w:hAnsi="Tahoma" w:cs="Tahoma"/>
                <w:sz w:val="22"/>
                <w:szCs w:val="22"/>
              </w:rPr>
              <w:t>L pringle</w:t>
            </w:r>
          </w:p>
        </w:tc>
        <w:tc>
          <w:tcPr>
            <w:tcW w:w="5528" w:type="dxa"/>
          </w:tcPr>
          <w:p w:rsidR="00230B39" w:rsidRDefault="00230B39" w:rsidP="00BF1633">
            <w:pPr>
              <w:rPr>
                <w:rFonts w:ascii="Tahoma" w:eastAsiaTheme="minorHAnsi" w:hAnsi="Tahoma" w:cs="Tahoma"/>
                <w:sz w:val="22"/>
                <w:szCs w:val="22"/>
              </w:rPr>
            </w:pPr>
            <w:r>
              <w:rPr>
                <w:rFonts w:ascii="Tahoma" w:eastAsiaTheme="minorHAnsi" w:hAnsi="Tahoma" w:cs="Tahoma"/>
                <w:sz w:val="22"/>
                <w:szCs w:val="22"/>
              </w:rPr>
              <w:t>Ring NCC re cuts between Remus/Aquila/Campus</w:t>
            </w:r>
          </w:p>
        </w:tc>
        <w:tc>
          <w:tcPr>
            <w:tcW w:w="1560" w:type="dxa"/>
          </w:tcPr>
          <w:p w:rsidR="00230B39" w:rsidRPr="00F023C0" w:rsidRDefault="00230B39" w:rsidP="00EB7747">
            <w:pPr>
              <w:rPr>
                <w:rFonts w:ascii="Tahoma" w:eastAsiaTheme="minorHAnsi" w:hAnsi="Tahoma" w:cs="Tahoma"/>
                <w:b/>
                <w:sz w:val="22"/>
                <w:szCs w:val="22"/>
              </w:rPr>
            </w:pPr>
          </w:p>
        </w:tc>
      </w:tr>
    </w:tbl>
    <w:p w:rsidR="006A5EE2" w:rsidRPr="006A5EE2" w:rsidRDefault="006A5EE2" w:rsidP="006A5EE2">
      <w:pPr>
        <w:tabs>
          <w:tab w:val="left" w:pos="709"/>
          <w:tab w:val="left" w:pos="7371"/>
          <w:tab w:val="right" w:pos="8647"/>
        </w:tabs>
        <w:spacing w:before="80"/>
        <w:ind w:left="425"/>
        <w:rPr>
          <w:bCs/>
          <w:iCs/>
          <w:sz w:val="22"/>
          <w:szCs w:val="22"/>
        </w:rPr>
      </w:pPr>
    </w:p>
    <w:p w:rsidR="006A5EE2" w:rsidRPr="006A5EE2" w:rsidRDefault="002B308F" w:rsidP="002B308F">
      <w:pPr>
        <w:tabs>
          <w:tab w:val="left" w:pos="709"/>
          <w:tab w:val="left" w:pos="7371"/>
          <w:tab w:val="right" w:pos="8647"/>
        </w:tabs>
        <w:spacing w:before="80"/>
        <w:ind w:left="425" w:hanging="425"/>
        <w:rPr>
          <w:bCs/>
          <w:iCs/>
          <w:sz w:val="22"/>
          <w:szCs w:val="22"/>
        </w:rPr>
      </w:pPr>
      <w:r w:rsidRPr="009418FE">
        <w:rPr>
          <w:noProof/>
          <w:lang w:eastAsia="en-GB"/>
        </w:rPr>
        <w:lastRenderedPageBreak/>
        <w:drawing>
          <wp:inline distT="0" distB="0" distL="0" distR="0" wp14:anchorId="571FF7E2" wp14:editId="00756AED">
            <wp:extent cx="5759450" cy="4660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660900"/>
                    </a:xfrm>
                    <a:prstGeom prst="rect">
                      <a:avLst/>
                    </a:prstGeom>
                    <a:noFill/>
                    <a:ln>
                      <a:noFill/>
                    </a:ln>
                  </pic:spPr>
                </pic:pic>
              </a:graphicData>
            </a:graphic>
          </wp:inline>
        </w:drawing>
      </w:r>
    </w:p>
    <w:p w:rsidR="006A5EE2" w:rsidRPr="006A5EE2" w:rsidRDefault="006A5EE2" w:rsidP="006A5EE2">
      <w:pPr>
        <w:tabs>
          <w:tab w:val="left" w:pos="709"/>
          <w:tab w:val="left" w:pos="7371"/>
          <w:tab w:val="right" w:pos="8647"/>
        </w:tabs>
        <w:spacing w:before="80"/>
        <w:ind w:left="425"/>
        <w:rPr>
          <w:bCs/>
          <w:iCs/>
          <w:sz w:val="22"/>
          <w:szCs w:val="22"/>
        </w:rPr>
      </w:pPr>
    </w:p>
    <w:p w:rsidR="007D2F6E" w:rsidRDefault="007D2F6E" w:rsidP="00F235B2">
      <w:pPr>
        <w:tabs>
          <w:tab w:val="num" w:pos="1003"/>
          <w:tab w:val="left" w:pos="7371"/>
          <w:tab w:val="right" w:pos="8647"/>
        </w:tabs>
        <w:contextualSpacing/>
        <w:rPr>
          <w:i/>
          <w:sz w:val="22"/>
          <w:szCs w:val="22"/>
        </w:rPr>
      </w:pPr>
    </w:p>
    <w:p w:rsidR="007D2F6E" w:rsidRDefault="007D2F6E" w:rsidP="00F235B2">
      <w:pPr>
        <w:tabs>
          <w:tab w:val="num" w:pos="1003"/>
          <w:tab w:val="left" w:pos="7371"/>
          <w:tab w:val="right" w:pos="8647"/>
        </w:tabs>
        <w:contextualSpacing/>
        <w:rPr>
          <w:i/>
          <w:sz w:val="22"/>
          <w:szCs w:val="22"/>
        </w:rPr>
      </w:pPr>
    </w:p>
    <w:sectPr w:rsidR="007D2F6E" w:rsidSect="0036725F">
      <w:headerReference w:type="default" r:id="rId13"/>
      <w:pgSz w:w="11906" w:h="16838"/>
      <w:pgMar w:top="851" w:right="1418" w:bottom="851" w:left="1418" w:header="709" w:footer="709" w:gutter="0"/>
      <w:pgNumType w:start="117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7F" w:rsidRDefault="00CD217F" w:rsidP="00621402">
      <w:r>
        <w:separator/>
      </w:r>
    </w:p>
  </w:endnote>
  <w:endnote w:type="continuationSeparator" w:id="0">
    <w:p w:rsidR="00CD217F" w:rsidRDefault="00CD217F" w:rsidP="0062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7F" w:rsidRDefault="00CD217F" w:rsidP="00621402">
      <w:r>
        <w:separator/>
      </w:r>
    </w:p>
  </w:footnote>
  <w:footnote w:type="continuationSeparator" w:id="0">
    <w:p w:rsidR="00CD217F" w:rsidRDefault="00CD217F" w:rsidP="0062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08656"/>
      <w:docPartObj>
        <w:docPartGallery w:val="Page Numbers (Top of Page)"/>
        <w:docPartUnique/>
      </w:docPartObj>
    </w:sdtPr>
    <w:sdtEndPr>
      <w:rPr>
        <w:noProof/>
      </w:rPr>
    </w:sdtEndPr>
    <w:sdtContent>
      <w:p w:rsidR="00AF3F19" w:rsidRDefault="00AF3F19">
        <w:pPr>
          <w:pStyle w:val="Header"/>
          <w:jc w:val="center"/>
        </w:pPr>
        <w:r>
          <w:fldChar w:fldCharType="begin"/>
        </w:r>
        <w:r>
          <w:instrText xml:space="preserve"> PAGE   \* MERGEFORMAT </w:instrText>
        </w:r>
        <w:r>
          <w:fldChar w:fldCharType="separate"/>
        </w:r>
        <w:r w:rsidR="005754D5">
          <w:rPr>
            <w:noProof/>
          </w:rPr>
          <w:t>1177</w:t>
        </w:r>
        <w:r>
          <w:rPr>
            <w:noProof/>
          </w:rPr>
          <w:fldChar w:fldCharType="end"/>
        </w:r>
      </w:p>
    </w:sdtContent>
  </w:sdt>
  <w:p w:rsidR="00621402" w:rsidRDefault="0062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37E24C4"/>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1A1B42"/>
    <w:multiLevelType w:val="hybridMultilevel"/>
    <w:tmpl w:val="D0FE4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1264A5"/>
    <w:multiLevelType w:val="hybridMultilevel"/>
    <w:tmpl w:val="A3A44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8F1F72"/>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5">
    <w:nsid w:val="1331700E"/>
    <w:multiLevelType w:val="hybridMultilevel"/>
    <w:tmpl w:val="1D7A3BDE"/>
    <w:lvl w:ilvl="0" w:tplc="CBC0010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6014C74"/>
    <w:multiLevelType w:val="hybridMultilevel"/>
    <w:tmpl w:val="9F482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6C5E72"/>
    <w:multiLevelType w:val="hybridMultilevel"/>
    <w:tmpl w:val="1DF24F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170E29C1"/>
    <w:multiLevelType w:val="hybridMultilevel"/>
    <w:tmpl w:val="74987552"/>
    <w:lvl w:ilvl="0" w:tplc="A928FF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18814928"/>
    <w:multiLevelType w:val="hybridMultilevel"/>
    <w:tmpl w:val="54C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9F75C2E"/>
    <w:multiLevelType w:val="multilevel"/>
    <w:tmpl w:val="E47E4896"/>
    <w:lvl w:ilvl="0">
      <w:start w:val="1"/>
      <w:numFmt w:val="decimal"/>
      <w:lvlText w:val="%1)"/>
      <w:lvlJc w:val="left"/>
      <w:pPr>
        <w:tabs>
          <w:tab w:val="num" w:pos="720"/>
        </w:tabs>
        <w:ind w:left="720" w:hanging="720"/>
      </w:pPr>
      <w:rPr>
        <w:rFonts w:hint="default"/>
        <w:b/>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AD73D3C"/>
    <w:multiLevelType w:val="hybridMultilevel"/>
    <w:tmpl w:val="E1B2E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0A31279"/>
    <w:multiLevelType w:val="hybridMultilevel"/>
    <w:tmpl w:val="C53C2C34"/>
    <w:lvl w:ilvl="0" w:tplc="81B8FBF0">
      <w:start w:val="1"/>
      <w:numFmt w:val="lowerLetter"/>
      <w:lvlText w:val="%1)"/>
      <w:lvlJc w:val="left"/>
      <w:pPr>
        <w:ind w:left="8359" w:hanging="765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0BE277B"/>
    <w:multiLevelType w:val="hybridMultilevel"/>
    <w:tmpl w:val="3F4A52E2"/>
    <w:lvl w:ilvl="0" w:tplc="08090017">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605240B"/>
    <w:multiLevelType w:val="hybridMultilevel"/>
    <w:tmpl w:val="F8707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7B561F6"/>
    <w:multiLevelType w:val="hybridMultilevel"/>
    <w:tmpl w:val="DB18D5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B36481A"/>
    <w:multiLevelType w:val="hybridMultilevel"/>
    <w:tmpl w:val="ADA8B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E96332D"/>
    <w:multiLevelType w:val="hybridMultilevel"/>
    <w:tmpl w:val="2330584A"/>
    <w:lvl w:ilvl="0" w:tplc="EEDE462C">
      <w:start w:val="1"/>
      <w:numFmt w:val="bullet"/>
      <w:lvlText w:val="o"/>
      <w:lvlJc w:val="left"/>
      <w:pPr>
        <w:ind w:left="1080" w:hanging="360"/>
      </w:pPr>
      <w:rPr>
        <w:rFonts w:ascii="Courier New" w:hAnsi="Courier New"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F9A3256"/>
    <w:multiLevelType w:val="hybridMultilevel"/>
    <w:tmpl w:val="7E04F1A8"/>
    <w:lvl w:ilvl="0" w:tplc="EEDE462C">
      <w:start w:val="1"/>
      <w:numFmt w:val="bullet"/>
      <w:lvlText w:val="o"/>
      <w:lvlJc w:val="left"/>
      <w:pPr>
        <w:ind w:left="1429" w:hanging="360"/>
      </w:pPr>
      <w:rPr>
        <w:rFonts w:ascii="Courier New" w:hAnsi="Courier New"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44FB1C0C"/>
    <w:multiLevelType w:val="hybridMultilevel"/>
    <w:tmpl w:val="3C748D9E"/>
    <w:lvl w:ilvl="0" w:tplc="CDCA5D9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0">
    <w:nsid w:val="48343AED"/>
    <w:multiLevelType w:val="hybridMultilevel"/>
    <w:tmpl w:val="C5E8E68C"/>
    <w:lvl w:ilvl="0" w:tplc="CE7265CC">
      <w:start w:val="1"/>
      <w:numFmt w:val="lowerLetter"/>
      <w:lvlText w:val="%1)"/>
      <w:lvlJc w:val="left"/>
      <w:pPr>
        <w:ind w:left="1637" w:hanging="360"/>
      </w:pPr>
    </w:lvl>
    <w:lvl w:ilvl="1" w:tplc="08090019">
      <w:start w:val="1"/>
      <w:numFmt w:val="lowerLetter"/>
      <w:lvlText w:val="%2."/>
      <w:lvlJc w:val="left"/>
      <w:pPr>
        <w:ind w:left="2083" w:hanging="360"/>
      </w:pPr>
    </w:lvl>
    <w:lvl w:ilvl="2" w:tplc="0809001B">
      <w:start w:val="1"/>
      <w:numFmt w:val="lowerRoman"/>
      <w:lvlText w:val="%3."/>
      <w:lvlJc w:val="right"/>
      <w:pPr>
        <w:ind w:left="2803" w:hanging="180"/>
      </w:pPr>
    </w:lvl>
    <w:lvl w:ilvl="3" w:tplc="0809000F">
      <w:start w:val="1"/>
      <w:numFmt w:val="decimal"/>
      <w:lvlText w:val="%4."/>
      <w:lvlJc w:val="left"/>
      <w:pPr>
        <w:ind w:left="3523" w:hanging="360"/>
      </w:pPr>
    </w:lvl>
    <w:lvl w:ilvl="4" w:tplc="08090019">
      <w:start w:val="1"/>
      <w:numFmt w:val="lowerLetter"/>
      <w:lvlText w:val="%5."/>
      <w:lvlJc w:val="left"/>
      <w:pPr>
        <w:ind w:left="4243" w:hanging="360"/>
      </w:pPr>
    </w:lvl>
    <w:lvl w:ilvl="5" w:tplc="0809001B">
      <w:start w:val="1"/>
      <w:numFmt w:val="lowerRoman"/>
      <w:lvlText w:val="%6."/>
      <w:lvlJc w:val="right"/>
      <w:pPr>
        <w:ind w:left="4963" w:hanging="180"/>
      </w:pPr>
    </w:lvl>
    <w:lvl w:ilvl="6" w:tplc="0809000F">
      <w:start w:val="1"/>
      <w:numFmt w:val="decimal"/>
      <w:lvlText w:val="%7."/>
      <w:lvlJc w:val="left"/>
      <w:pPr>
        <w:ind w:left="5683" w:hanging="360"/>
      </w:pPr>
    </w:lvl>
    <w:lvl w:ilvl="7" w:tplc="08090019">
      <w:start w:val="1"/>
      <w:numFmt w:val="lowerLetter"/>
      <w:lvlText w:val="%8."/>
      <w:lvlJc w:val="left"/>
      <w:pPr>
        <w:ind w:left="6403" w:hanging="360"/>
      </w:pPr>
    </w:lvl>
    <w:lvl w:ilvl="8" w:tplc="0809001B">
      <w:start w:val="1"/>
      <w:numFmt w:val="lowerRoman"/>
      <w:lvlText w:val="%9."/>
      <w:lvlJc w:val="right"/>
      <w:pPr>
        <w:ind w:left="7123" w:hanging="180"/>
      </w:pPr>
    </w:lvl>
  </w:abstractNum>
  <w:abstractNum w:abstractNumId="21">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BD444F2"/>
    <w:multiLevelType w:val="hybridMultilevel"/>
    <w:tmpl w:val="9B94EB9C"/>
    <w:lvl w:ilvl="0" w:tplc="44526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5B7467"/>
    <w:multiLevelType w:val="hybridMultilevel"/>
    <w:tmpl w:val="A4C83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nsid w:val="51B66B61"/>
    <w:multiLevelType w:val="hybridMultilevel"/>
    <w:tmpl w:val="8468E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BBD2715"/>
    <w:multiLevelType w:val="hybridMultilevel"/>
    <w:tmpl w:val="D0085A70"/>
    <w:lvl w:ilvl="0" w:tplc="0B7CE1EC">
      <w:start w:val="11"/>
      <w:numFmt w:val="decimal"/>
      <w:lvlText w:val="%1)"/>
      <w:lvlJc w:val="left"/>
      <w:pPr>
        <w:ind w:left="108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032D45"/>
    <w:multiLevelType w:val="hybridMultilevel"/>
    <w:tmpl w:val="4C4C7914"/>
    <w:lvl w:ilvl="0" w:tplc="B2307F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63C64BB"/>
    <w:multiLevelType w:val="hybridMultilevel"/>
    <w:tmpl w:val="6734B5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67D11BFE"/>
    <w:multiLevelType w:val="hybridMultilevel"/>
    <w:tmpl w:val="A0AA07A2"/>
    <w:lvl w:ilvl="0" w:tplc="E30A87A0">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2">
    <w:nsid w:val="7CBF0CC6"/>
    <w:multiLevelType w:val="hybridMultilevel"/>
    <w:tmpl w:val="07E89664"/>
    <w:lvl w:ilvl="0" w:tplc="08090017">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9"/>
  </w:num>
  <w:num w:numId="8">
    <w:abstractNumId w:val="10"/>
  </w:num>
  <w:num w:numId="9">
    <w:abstractNumId w:val="20"/>
  </w:num>
  <w:num w:numId="10">
    <w:abstractNumId w:val="22"/>
  </w:num>
  <w:num w:numId="11">
    <w:abstractNumId w:val="8"/>
  </w:num>
  <w:num w:numId="12">
    <w:abstractNumId w:val="16"/>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2"/>
  </w:num>
  <w:num w:numId="18">
    <w:abstractNumId w:val="25"/>
  </w:num>
  <w:num w:numId="19">
    <w:abstractNumId w:val="10"/>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
  </w:num>
  <w:num w:numId="24">
    <w:abstractNumId w:val="26"/>
  </w:num>
  <w:num w:numId="25">
    <w:abstractNumId w:val="24"/>
  </w:num>
  <w:num w:numId="26">
    <w:abstractNumId w:val="27"/>
  </w:num>
  <w:num w:numId="27">
    <w:abstractNumId w:val="11"/>
  </w:num>
  <w:num w:numId="28">
    <w:abstractNumId w:val="15"/>
  </w:num>
  <w:num w:numId="29">
    <w:abstractNumId w:val="17"/>
  </w:num>
  <w:num w:numId="30">
    <w:abstractNumId w:val="29"/>
  </w:num>
  <w:num w:numId="31">
    <w:abstractNumId w:val="18"/>
  </w:num>
  <w:num w:numId="32">
    <w:abstractNumId w:val="31"/>
  </w:num>
  <w:num w:numId="33">
    <w:abstractNumId w:val="13"/>
  </w:num>
  <w:num w:numId="34">
    <w:abstractNumId w:val="12"/>
  </w:num>
  <w:num w:numId="35">
    <w:abstractNumId w:val="30"/>
  </w:num>
  <w:num w:numId="36">
    <w:abstractNumId w:val="7"/>
  </w:num>
  <w:num w:numId="37">
    <w:abstractNumId w:val="0"/>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75"/>
    <w:rsid w:val="000008A0"/>
    <w:rsid w:val="000015D1"/>
    <w:rsid w:val="00011990"/>
    <w:rsid w:val="00011A26"/>
    <w:rsid w:val="000165C2"/>
    <w:rsid w:val="000165C4"/>
    <w:rsid w:val="00017ACA"/>
    <w:rsid w:val="00023242"/>
    <w:rsid w:val="000257F4"/>
    <w:rsid w:val="00025962"/>
    <w:rsid w:val="00040C6A"/>
    <w:rsid w:val="0004678B"/>
    <w:rsid w:val="00052FA3"/>
    <w:rsid w:val="00063611"/>
    <w:rsid w:val="00063848"/>
    <w:rsid w:val="00064364"/>
    <w:rsid w:val="000800F5"/>
    <w:rsid w:val="000833F3"/>
    <w:rsid w:val="00083AED"/>
    <w:rsid w:val="000845E1"/>
    <w:rsid w:val="000847FB"/>
    <w:rsid w:val="00084895"/>
    <w:rsid w:val="000957B9"/>
    <w:rsid w:val="0009724B"/>
    <w:rsid w:val="000A3B8E"/>
    <w:rsid w:val="000A3C45"/>
    <w:rsid w:val="000A51DD"/>
    <w:rsid w:val="000A64F6"/>
    <w:rsid w:val="000B55D1"/>
    <w:rsid w:val="000B7A4D"/>
    <w:rsid w:val="000C0DFD"/>
    <w:rsid w:val="000C2787"/>
    <w:rsid w:val="000C619F"/>
    <w:rsid w:val="000E04DF"/>
    <w:rsid w:val="000E5BDC"/>
    <w:rsid w:val="000F1DA7"/>
    <w:rsid w:val="000F5333"/>
    <w:rsid w:val="00100781"/>
    <w:rsid w:val="00102D66"/>
    <w:rsid w:val="00103232"/>
    <w:rsid w:val="00107597"/>
    <w:rsid w:val="00116104"/>
    <w:rsid w:val="0012054C"/>
    <w:rsid w:val="0012158D"/>
    <w:rsid w:val="001226DF"/>
    <w:rsid w:val="00123873"/>
    <w:rsid w:val="00134283"/>
    <w:rsid w:val="001421FD"/>
    <w:rsid w:val="00143492"/>
    <w:rsid w:val="0014629A"/>
    <w:rsid w:val="00146D5C"/>
    <w:rsid w:val="0015449A"/>
    <w:rsid w:val="00160142"/>
    <w:rsid w:val="00163C22"/>
    <w:rsid w:val="0016614D"/>
    <w:rsid w:val="001662F0"/>
    <w:rsid w:val="00170528"/>
    <w:rsid w:val="00176A87"/>
    <w:rsid w:val="001773EC"/>
    <w:rsid w:val="001836C4"/>
    <w:rsid w:val="00183869"/>
    <w:rsid w:val="00183ADA"/>
    <w:rsid w:val="00186C7B"/>
    <w:rsid w:val="00193A8A"/>
    <w:rsid w:val="00194AFA"/>
    <w:rsid w:val="00197B91"/>
    <w:rsid w:val="001A2B5C"/>
    <w:rsid w:val="001A344A"/>
    <w:rsid w:val="001A3D5E"/>
    <w:rsid w:val="001B1507"/>
    <w:rsid w:val="001B565A"/>
    <w:rsid w:val="001B7DD0"/>
    <w:rsid w:val="001C0A57"/>
    <w:rsid w:val="001C1434"/>
    <w:rsid w:val="001C1FC8"/>
    <w:rsid w:val="001C286D"/>
    <w:rsid w:val="001C5592"/>
    <w:rsid w:val="001C675A"/>
    <w:rsid w:val="001D0748"/>
    <w:rsid w:val="001D4D90"/>
    <w:rsid w:val="001D6BFF"/>
    <w:rsid w:val="001F6417"/>
    <w:rsid w:val="001F7897"/>
    <w:rsid w:val="002025FA"/>
    <w:rsid w:val="0020638D"/>
    <w:rsid w:val="00212215"/>
    <w:rsid w:val="002131B6"/>
    <w:rsid w:val="00213B15"/>
    <w:rsid w:val="00214083"/>
    <w:rsid w:val="00217242"/>
    <w:rsid w:val="0022310D"/>
    <w:rsid w:val="00226659"/>
    <w:rsid w:val="00230B39"/>
    <w:rsid w:val="00240785"/>
    <w:rsid w:val="002428A9"/>
    <w:rsid w:val="002467F0"/>
    <w:rsid w:val="002520CE"/>
    <w:rsid w:val="00252976"/>
    <w:rsid w:val="002561B5"/>
    <w:rsid w:val="0026328C"/>
    <w:rsid w:val="00264F75"/>
    <w:rsid w:val="0026615D"/>
    <w:rsid w:val="002756B9"/>
    <w:rsid w:val="00283D64"/>
    <w:rsid w:val="00284298"/>
    <w:rsid w:val="00284DE8"/>
    <w:rsid w:val="002876DA"/>
    <w:rsid w:val="002A3860"/>
    <w:rsid w:val="002A46D9"/>
    <w:rsid w:val="002A47CA"/>
    <w:rsid w:val="002B027F"/>
    <w:rsid w:val="002B308F"/>
    <w:rsid w:val="002B74BB"/>
    <w:rsid w:val="002C1FE6"/>
    <w:rsid w:val="002C20D9"/>
    <w:rsid w:val="002C713A"/>
    <w:rsid w:val="002D020A"/>
    <w:rsid w:val="002D65D7"/>
    <w:rsid w:val="002D7695"/>
    <w:rsid w:val="002E2E7D"/>
    <w:rsid w:val="002E33DD"/>
    <w:rsid w:val="002E372B"/>
    <w:rsid w:val="002E752B"/>
    <w:rsid w:val="002E7B04"/>
    <w:rsid w:val="002E7B85"/>
    <w:rsid w:val="002E7F02"/>
    <w:rsid w:val="002F43C0"/>
    <w:rsid w:val="002F7776"/>
    <w:rsid w:val="00301276"/>
    <w:rsid w:val="003040F3"/>
    <w:rsid w:val="003041F2"/>
    <w:rsid w:val="00305C39"/>
    <w:rsid w:val="00310B6F"/>
    <w:rsid w:val="00317ABF"/>
    <w:rsid w:val="00322CF9"/>
    <w:rsid w:val="00324379"/>
    <w:rsid w:val="00333C9E"/>
    <w:rsid w:val="0033441A"/>
    <w:rsid w:val="00334D56"/>
    <w:rsid w:val="0033729A"/>
    <w:rsid w:val="00337474"/>
    <w:rsid w:val="0034015A"/>
    <w:rsid w:val="00342A26"/>
    <w:rsid w:val="00343A91"/>
    <w:rsid w:val="00345188"/>
    <w:rsid w:val="00345D08"/>
    <w:rsid w:val="0035233B"/>
    <w:rsid w:val="00355FA5"/>
    <w:rsid w:val="003611F2"/>
    <w:rsid w:val="003647D9"/>
    <w:rsid w:val="003663DA"/>
    <w:rsid w:val="0036725F"/>
    <w:rsid w:val="003674E8"/>
    <w:rsid w:val="003726BB"/>
    <w:rsid w:val="00372CD4"/>
    <w:rsid w:val="00386DE3"/>
    <w:rsid w:val="00391985"/>
    <w:rsid w:val="00397257"/>
    <w:rsid w:val="003A0444"/>
    <w:rsid w:val="003A0BC6"/>
    <w:rsid w:val="003A12F2"/>
    <w:rsid w:val="003B0D96"/>
    <w:rsid w:val="003B48E0"/>
    <w:rsid w:val="003B7809"/>
    <w:rsid w:val="003B793B"/>
    <w:rsid w:val="003C0F42"/>
    <w:rsid w:val="003C2AE0"/>
    <w:rsid w:val="003D0F82"/>
    <w:rsid w:val="003D3018"/>
    <w:rsid w:val="003D55E7"/>
    <w:rsid w:val="003D569C"/>
    <w:rsid w:val="003E2FC3"/>
    <w:rsid w:val="003E387D"/>
    <w:rsid w:val="003E41C7"/>
    <w:rsid w:val="003F349B"/>
    <w:rsid w:val="003F583A"/>
    <w:rsid w:val="003F7BF3"/>
    <w:rsid w:val="004024ED"/>
    <w:rsid w:val="00402B73"/>
    <w:rsid w:val="00402C7F"/>
    <w:rsid w:val="0040356A"/>
    <w:rsid w:val="004069A2"/>
    <w:rsid w:val="00406FB3"/>
    <w:rsid w:val="00407848"/>
    <w:rsid w:val="00413BAE"/>
    <w:rsid w:val="00417690"/>
    <w:rsid w:val="0042104E"/>
    <w:rsid w:val="00436210"/>
    <w:rsid w:val="0044038D"/>
    <w:rsid w:val="00442E2D"/>
    <w:rsid w:val="00443996"/>
    <w:rsid w:val="00444F40"/>
    <w:rsid w:val="00446214"/>
    <w:rsid w:val="00446FF3"/>
    <w:rsid w:val="0045037C"/>
    <w:rsid w:val="00457AED"/>
    <w:rsid w:val="0046283D"/>
    <w:rsid w:val="004629AF"/>
    <w:rsid w:val="00466FAB"/>
    <w:rsid w:val="0046743B"/>
    <w:rsid w:val="00471586"/>
    <w:rsid w:val="004725E8"/>
    <w:rsid w:val="004753A5"/>
    <w:rsid w:val="00480344"/>
    <w:rsid w:val="00481B47"/>
    <w:rsid w:val="00486114"/>
    <w:rsid w:val="00486B1E"/>
    <w:rsid w:val="00487E21"/>
    <w:rsid w:val="004926EC"/>
    <w:rsid w:val="00492A1C"/>
    <w:rsid w:val="00493AE9"/>
    <w:rsid w:val="00496AA6"/>
    <w:rsid w:val="00497914"/>
    <w:rsid w:val="00497BF9"/>
    <w:rsid w:val="004A1537"/>
    <w:rsid w:val="004B0A0B"/>
    <w:rsid w:val="004B448A"/>
    <w:rsid w:val="004B6C3E"/>
    <w:rsid w:val="004C5438"/>
    <w:rsid w:val="004C61CC"/>
    <w:rsid w:val="004D2DBE"/>
    <w:rsid w:val="004D3333"/>
    <w:rsid w:val="004D5710"/>
    <w:rsid w:val="004E546F"/>
    <w:rsid w:val="004F55F8"/>
    <w:rsid w:val="004F6E75"/>
    <w:rsid w:val="00502C71"/>
    <w:rsid w:val="00503396"/>
    <w:rsid w:val="00506AAA"/>
    <w:rsid w:val="0051011F"/>
    <w:rsid w:val="00510900"/>
    <w:rsid w:val="005118EF"/>
    <w:rsid w:val="00513BA2"/>
    <w:rsid w:val="005141E8"/>
    <w:rsid w:val="00514DFC"/>
    <w:rsid w:val="00516380"/>
    <w:rsid w:val="005166E0"/>
    <w:rsid w:val="0052362B"/>
    <w:rsid w:val="005266AD"/>
    <w:rsid w:val="005303AF"/>
    <w:rsid w:val="00535B1B"/>
    <w:rsid w:val="00540401"/>
    <w:rsid w:val="00540C4F"/>
    <w:rsid w:val="0054158D"/>
    <w:rsid w:val="005438D9"/>
    <w:rsid w:val="005444E3"/>
    <w:rsid w:val="00547027"/>
    <w:rsid w:val="005472CE"/>
    <w:rsid w:val="005476A4"/>
    <w:rsid w:val="00553593"/>
    <w:rsid w:val="00555135"/>
    <w:rsid w:val="0055675D"/>
    <w:rsid w:val="005621F1"/>
    <w:rsid w:val="00562561"/>
    <w:rsid w:val="00566A63"/>
    <w:rsid w:val="00573F13"/>
    <w:rsid w:val="00574CB5"/>
    <w:rsid w:val="005754D5"/>
    <w:rsid w:val="00580967"/>
    <w:rsid w:val="00580A02"/>
    <w:rsid w:val="00583AAD"/>
    <w:rsid w:val="00584EAF"/>
    <w:rsid w:val="005A0C03"/>
    <w:rsid w:val="005A3A37"/>
    <w:rsid w:val="005A4D1A"/>
    <w:rsid w:val="005B2B09"/>
    <w:rsid w:val="005C0065"/>
    <w:rsid w:val="005C3876"/>
    <w:rsid w:val="005C5964"/>
    <w:rsid w:val="005C71FB"/>
    <w:rsid w:val="005D79B7"/>
    <w:rsid w:val="005E672A"/>
    <w:rsid w:val="005E6AE9"/>
    <w:rsid w:val="005E6E5C"/>
    <w:rsid w:val="005E7349"/>
    <w:rsid w:val="005F0FC5"/>
    <w:rsid w:val="005F2D17"/>
    <w:rsid w:val="005F3071"/>
    <w:rsid w:val="005F6E13"/>
    <w:rsid w:val="005F7CB4"/>
    <w:rsid w:val="006033CE"/>
    <w:rsid w:val="00607D19"/>
    <w:rsid w:val="006103B6"/>
    <w:rsid w:val="006105D1"/>
    <w:rsid w:val="006202BA"/>
    <w:rsid w:val="00621402"/>
    <w:rsid w:val="00622FE2"/>
    <w:rsid w:val="00623B9F"/>
    <w:rsid w:val="00623BD3"/>
    <w:rsid w:val="00624F63"/>
    <w:rsid w:val="00630893"/>
    <w:rsid w:val="006310BD"/>
    <w:rsid w:val="00634676"/>
    <w:rsid w:val="00636AB8"/>
    <w:rsid w:val="0063783F"/>
    <w:rsid w:val="006401C1"/>
    <w:rsid w:val="00641E5D"/>
    <w:rsid w:val="0064243D"/>
    <w:rsid w:val="006427E5"/>
    <w:rsid w:val="00642DD3"/>
    <w:rsid w:val="00645491"/>
    <w:rsid w:val="006464B7"/>
    <w:rsid w:val="0064714D"/>
    <w:rsid w:val="0065380D"/>
    <w:rsid w:val="006549FE"/>
    <w:rsid w:val="00662723"/>
    <w:rsid w:val="00662B57"/>
    <w:rsid w:val="00662DC4"/>
    <w:rsid w:val="00663A10"/>
    <w:rsid w:val="00670BF9"/>
    <w:rsid w:val="00675B32"/>
    <w:rsid w:val="006820E5"/>
    <w:rsid w:val="006837FC"/>
    <w:rsid w:val="00685CA6"/>
    <w:rsid w:val="0069243E"/>
    <w:rsid w:val="00692B28"/>
    <w:rsid w:val="0069312B"/>
    <w:rsid w:val="006977A6"/>
    <w:rsid w:val="006A5EE2"/>
    <w:rsid w:val="006A6C6B"/>
    <w:rsid w:val="006A72AC"/>
    <w:rsid w:val="006A7C71"/>
    <w:rsid w:val="006B0D8E"/>
    <w:rsid w:val="006B2AFA"/>
    <w:rsid w:val="006B6B49"/>
    <w:rsid w:val="006B7F77"/>
    <w:rsid w:val="006C2122"/>
    <w:rsid w:val="006C413D"/>
    <w:rsid w:val="006C60BE"/>
    <w:rsid w:val="006C7237"/>
    <w:rsid w:val="006D41F0"/>
    <w:rsid w:val="006D42A4"/>
    <w:rsid w:val="006E0385"/>
    <w:rsid w:val="006E100A"/>
    <w:rsid w:val="006F5225"/>
    <w:rsid w:val="006F6346"/>
    <w:rsid w:val="00701534"/>
    <w:rsid w:val="00702F79"/>
    <w:rsid w:val="00706400"/>
    <w:rsid w:val="00711F47"/>
    <w:rsid w:val="007123F9"/>
    <w:rsid w:val="007133F6"/>
    <w:rsid w:val="00714EC6"/>
    <w:rsid w:val="0072167E"/>
    <w:rsid w:val="0072338E"/>
    <w:rsid w:val="0072478C"/>
    <w:rsid w:val="00735125"/>
    <w:rsid w:val="007375F2"/>
    <w:rsid w:val="00737B58"/>
    <w:rsid w:val="00740CAE"/>
    <w:rsid w:val="007417BC"/>
    <w:rsid w:val="007513C0"/>
    <w:rsid w:val="0076165B"/>
    <w:rsid w:val="007624C7"/>
    <w:rsid w:val="0076538C"/>
    <w:rsid w:val="00766149"/>
    <w:rsid w:val="0077484E"/>
    <w:rsid w:val="0078595B"/>
    <w:rsid w:val="00786269"/>
    <w:rsid w:val="00786A7A"/>
    <w:rsid w:val="00797EA4"/>
    <w:rsid w:val="007A1501"/>
    <w:rsid w:val="007A1F76"/>
    <w:rsid w:val="007A3D96"/>
    <w:rsid w:val="007A4BBD"/>
    <w:rsid w:val="007B29FF"/>
    <w:rsid w:val="007B4452"/>
    <w:rsid w:val="007B598E"/>
    <w:rsid w:val="007C6407"/>
    <w:rsid w:val="007D2547"/>
    <w:rsid w:val="007D2F6E"/>
    <w:rsid w:val="007D33BD"/>
    <w:rsid w:val="007D4E6C"/>
    <w:rsid w:val="007D7C70"/>
    <w:rsid w:val="007E1068"/>
    <w:rsid w:val="007E6D7E"/>
    <w:rsid w:val="007F12B7"/>
    <w:rsid w:val="007F1625"/>
    <w:rsid w:val="007F3EA6"/>
    <w:rsid w:val="00803848"/>
    <w:rsid w:val="0080392B"/>
    <w:rsid w:val="00807688"/>
    <w:rsid w:val="008118E4"/>
    <w:rsid w:val="00811A2A"/>
    <w:rsid w:val="00812D5C"/>
    <w:rsid w:val="00813D50"/>
    <w:rsid w:val="008203CD"/>
    <w:rsid w:val="008240BC"/>
    <w:rsid w:val="008327D1"/>
    <w:rsid w:val="00832B3F"/>
    <w:rsid w:val="008346A6"/>
    <w:rsid w:val="008401A4"/>
    <w:rsid w:val="00842067"/>
    <w:rsid w:val="00846434"/>
    <w:rsid w:val="00856343"/>
    <w:rsid w:val="008633B9"/>
    <w:rsid w:val="008711DF"/>
    <w:rsid w:val="0087439B"/>
    <w:rsid w:val="00881681"/>
    <w:rsid w:val="0088228C"/>
    <w:rsid w:val="008835C3"/>
    <w:rsid w:val="008873DE"/>
    <w:rsid w:val="008902FB"/>
    <w:rsid w:val="0089200C"/>
    <w:rsid w:val="00895D73"/>
    <w:rsid w:val="00896FCF"/>
    <w:rsid w:val="008A16C9"/>
    <w:rsid w:val="008A4717"/>
    <w:rsid w:val="008A4A2B"/>
    <w:rsid w:val="008A53CA"/>
    <w:rsid w:val="008B2D76"/>
    <w:rsid w:val="008B3A6C"/>
    <w:rsid w:val="008C633D"/>
    <w:rsid w:val="008C70E8"/>
    <w:rsid w:val="008C7B56"/>
    <w:rsid w:val="008D2B9C"/>
    <w:rsid w:val="008D3CEE"/>
    <w:rsid w:val="008E0543"/>
    <w:rsid w:val="008E164C"/>
    <w:rsid w:val="008E1F99"/>
    <w:rsid w:val="008E23C3"/>
    <w:rsid w:val="008E3A10"/>
    <w:rsid w:val="008E73FE"/>
    <w:rsid w:val="008F46ED"/>
    <w:rsid w:val="008F51CF"/>
    <w:rsid w:val="00901C21"/>
    <w:rsid w:val="009112B3"/>
    <w:rsid w:val="009120AB"/>
    <w:rsid w:val="00912583"/>
    <w:rsid w:val="00915E21"/>
    <w:rsid w:val="0091745F"/>
    <w:rsid w:val="009200BB"/>
    <w:rsid w:val="00920A66"/>
    <w:rsid w:val="00924CAA"/>
    <w:rsid w:val="00931408"/>
    <w:rsid w:val="00931C3A"/>
    <w:rsid w:val="00940E10"/>
    <w:rsid w:val="00946B4B"/>
    <w:rsid w:val="009508B5"/>
    <w:rsid w:val="00952FD4"/>
    <w:rsid w:val="0097324F"/>
    <w:rsid w:val="00973A69"/>
    <w:rsid w:val="0097482D"/>
    <w:rsid w:val="009766E3"/>
    <w:rsid w:val="00984FA6"/>
    <w:rsid w:val="00986904"/>
    <w:rsid w:val="00987A40"/>
    <w:rsid w:val="00996146"/>
    <w:rsid w:val="009A0AD7"/>
    <w:rsid w:val="009A3385"/>
    <w:rsid w:val="009A5BBD"/>
    <w:rsid w:val="009B09FC"/>
    <w:rsid w:val="009B40DF"/>
    <w:rsid w:val="009B6FFD"/>
    <w:rsid w:val="009B7A58"/>
    <w:rsid w:val="009C06D2"/>
    <w:rsid w:val="009C23AE"/>
    <w:rsid w:val="009C24C1"/>
    <w:rsid w:val="009C49A2"/>
    <w:rsid w:val="009C781A"/>
    <w:rsid w:val="009D1388"/>
    <w:rsid w:val="009D7191"/>
    <w:rsid w:val="009E2905"/>
    <w:rsid w:val="009F2265"/>
    <w:rsid w:val="009F25B2"/>
    <w:rsid w:val="009F7C2D"/>
    <w:rsid w:val="00A00C40"/>
    <w:rsid w:val="00A029CF"/>
    <w:rsid w:val="00A0315E"/>
    <w:rsid w:val="00A060BA"/>
    <w:rsid w:val="00A07533"/>
    <w:rsid w:val="00A16BDA"/>
    <w:rsid w:val="00A213A2"/>
    <w:rsid w:val="00A27E60"/>
    <w:rsid w:val="00A327E6"/>
    <w:rsid w:val="00A32CA9"/>
    <w:rsid w:val="00A3332A"/>
    <w:rsid w:val="00A33AA9"/>
    <w:rsid w:val="00A34868"/>
    <w:rsid w:val="00A35FE9"/>
    <w:rsid w:val="00A4058F"/>
    <w:rsid w:val="00A40598"/>
    <w:rsid w:val="00A43D11"/>
    <w:rsid w:val="00A445B3"/>
    <w:rsid w:val="00A47144"/>
    <w:rsid w:val="00A47334"/>
    <w:rsid w:val="00A47499"/>
    <w:rsid w:val="00A503BD"/>
    <w:rsid w:val="00A50C60"/>
    <w:rsid w:val="00A57314"/>
    <w:rsid w:val="00A61428"/>
    <w:rsid w:val="00A63450"/>
    <w:rsid w:val="00A673FC"/>
    <w:rsid w:val="00A727BB"/>
    <w:rsid w:val="00A75EBC"/>
    <w:rsid w:val="00A76786"/>
    <w:rsid w:val="00A7755C"/>
    <w:rsid w:val="00A85E6B"/>
    <w:rsid w:val="00A950CF"/>
    <w:rsid w:val="00AB2AF2"/>
    <w:rsid w:val="00AB46EA"/>
    <w:rsid w:val="00AB6E76"/>
    <w:rsid w:val="00AC06E6"/>
    <w:rsid w:val="00AD6725"/>
    <w:rsid w:val="00AD6B4A"/>
    <w:rsid w:val="00AD7C47"/>
    <w:rsid w:val="00AD7D12"/>
    <w:rsid w:val="00AE7B46"/>
    <w:rsid w:val="00AF3F19"/>
    <w:rsid w:val="00AF56DC"/>
    <w:rsid w:val="00AF6194"/>
    <w:rsid w:val="00AF678A"/>
    <w:rsid w:val="00B029AA"/>
    <w:rsid w:val="00B07C8C"/>
    <w:rsid w:val="00B136B7"/>
    <w:rsid w:val="00B26E63"/>
    <w:rsid w:val="00B310A3"/>
    <w:rsid w:val="00B32CF7"/>
    <w:rsid w:val="00B36214"/>
    <w:rsid w:val="00B37948"/>
    <w:rsid w:val="00B447F4"/>
    <w:rsid w:val="00B50938"/>
    <w:rsid w:val="00B57CC3"/>
    <w:rsid w:val="00B610A8"/>
    <w:rsid w:val="00B64CAA"/>
    <w:rsid w:val="00B659E5"/>
    <w:rsid w:val="00B73EF5"/>
    <w:rsid w:val="00B75632"/>
    <w:rsid w:val="00B77E1D"/>
    <w:rsid w:val="00B80D06"/>
    <w:rsid w:val="00B81063"/>
    <w:rsid w:val="00B87D57"/>
    <w:rsid w:val="00B912CD"/>
    <w:rsid w:val="00B91CEE"/>
    <w:rsid w:val="00B92747"/>
    <w:rsid w:val="00B96421"/>
    <w:rsid w:val="00BA0400"/>
    <w:rsid w:val="00BA1E4C"/>
    <w:rsid w:val="00BB18C6"/>
    <w:rsid w:val="00BB7B76"/>
    <w:rsid w:val="00BC17B0"/>
    <w:rsid w:val="00BC6232"/>
    <w:rsid w:val="00BC6F0F"/>
    <w:rsid w:val="00BD429C"/>
    <w:rsid w:val="00BE14CE"/>
    <w:rsid w:val="00BE34AA"/>
    <w:rsid w:val="00BE3A86"/>
    <w:rsid w:val="00BE520B"/>
    <w:rsid w:val="00BE522D"/>
    <w:rsid w:val="00BF1633"/>
    <w:rsid w:val="00C022E4"/>
    <w:rsid w:val="00C04B7F"/>
    <w:rsid w:val="00C111DF"/>
    <w:rsid w:val="00C15D58"/>
    <w:rsid w:val="00C237DC"/>
    <w:rsid w:val="00C23B77"/>
    <w:rsid w:val="00C336D1"/>
    <w:rsid w:val="00C33AA9"/>
    <w:rsid w:val="00C341AB"/>
    <w:rsid w:val="00C35415"/>
    <w:rsid w:val="00C40732"/>
    <w:rsid w:val="00C410E2"/>
    <w:rsid w:val="00C42848"/>
    <w:rsid w:val="00C46E27"/>
    <w:rsid w:val="00C50B64"/>
    <w:rsid w:val="00C54E1C"/>
    <w:rsid w:val="00C5524E"/>
    <w:rsid w:val="00C71A9B"/>
    <w:rsid w:val="00C736A2"/>
    <w:rsid w:val="00C75F97"/>
    <w:rsid w:val="00C770C1"/>
    <w:rsid w:val="00C801B6"/>
    <w:rsid w:val="00C86226"/>
    <w:rsid w:val="00C93F1C"/>
    <w:rsid w:val="00C94614"/>
    <w:rsid w:val="00C9588E"/>
    <w:rsid w:val="00CA06F7"/>
    <w:rsid w:val="00CA3A41"/>
    <w:rsid w:val="00CA3E58"/>
    <w:rsid w:val="00CA53DD"/>
    <w:rsid w:val="00CA5971"/>
    <w:rsid w:val="00CA7E2F"/>
    <w:rsid w:val="00CB213E"/>
    <w:rsid w:val="00CB2D73"/>
    <w:rsid w:val="00CC02B0"/>
    <w:rsid w:val="00CC5113"/>
    <w:rsid w:val="00CC6036"/>
    <w:rsid w:val="00CC6A0C"/>
    <w:rsid w:val="00CD217F"/>
    <w:rsid w:val="00CD4297"/>
    <w:rsid w:val="00CE5B84"/>
    <w:rsid w:val="00CE65B8"/>
    <w:rsid w:val="00CF0F0F"/>
    <w:rsid w:val="00CF38BA"/>
    <w:rsid w:val="00CF7235"/>
    <w:rsid w:val="00D02A2F"/>
    <w:rsid w:val="00D03456"/>
    <w:rsid w:val="00D04A9D"/>
    <w:rsid w:val="00D22B12"/>
    <w:rsid w:val="00D24EEC"/>
    <w:rsid w:val="00D27BEB"/>
    <w:rsid w:val="00D321CA"/>
    <w:rsid w:val="00D34BB3"/>
    <w:rsid w:val="00D351EB"/>
    <w:rsid w:val="00D36541"/>
    <w:rsid w:val="00D40DAF"/>
    <w:rsid w:val="00D42D05"/>
    <w:rsid w:val="00D52631"/>
    <w:rsid w:val="00D5344A"/>
    <w:rsid w:val="00D5355E"/>
    <w:rsid w:val="00D55794"/>
    <w:rsid w:val="00D63CA8"/>
    <w:rsid w:val="00D64C83"/>
    <w:rsid w:val="00D6710F"/>
    <w:rsid w:val="00D67BE4"/>
    <w:rsid w:val="00D812D3"/>
    <w:rsid w:val="00D8483D"/>
    <w:rsid w:val="00D8486F"/>
    <w:rsid w:val="00D858D5"/>
    <w:rsid w:val="00D95A87"/>
    <w:rsid w:val="00D96885"/>
    <w:rsid w:val="00D96E2B"/>
    <w:rsid w:val="00D97AD0"/>
    <w:rsid w:val="00DA40E6"/>
    <w:rsid w:val="00DA68BC"/>
    <w:rsid w:val="00DA75E0"/>
    <w:rsid w:val="00DB16EE"/>
    <w:rsid w:val="00DC4473"/>
    <w:rsid w:val="00DC60AB"/>
    <w:rsid w:val="00DD2EBF"/>
    <w:rsid w:val="00DE2BAE"/>
    <w:rsid w:val="00DE2FEF"/>
    <w:rsid w:val="00DE3FE4"/>
    <w:rsid w:val="00DE5E72"/>
    <w:rsid w:val="00DF3B4E"/>
    <w:rsid w:val="00DF43DC"/>
    <w:rsid w:val="00DF798D"/>
    <w:rsid w:val="00E06199"/>
    <w:rsid w:val="00E0700B"/>
    <w:rsid w:val="00E1348B"/>
    <w:rsid w:val="00E17752"/>
    <w:rsid w:val="00E17B92"/>
    <w:rsid w:val="00E31D97"/>
    <w:rsid w:val="00E3275A"/>
    <w:rsid w:val="00E3601C"/>
    <w:rsid w:val="00E36E92"/>
    <w:rsid w:val="00E40E9C"/>
    <w:rsid w:val="00E43BD9"/>
    <w:rsid w:val="00E50571"/>
    <w:rsid w:val="00E53CBB"/>
    <w:rsid w:val="00E53D9B"/>
    <w:rsid w:val="00E5525E"/>
    <w:rsid w:val="00E55ED9"/>
    <w:rsid w:val="00E56374"/>
    <w:rsid w:val="00E57C6B"/>
    <w:rsid w:val="00E60805"/>
    <w:rsid w:val="00E627E7"/>
    <w:rsid w:val="00E62A2B"/>
    <w:rsid w:val="00E62CD4"/>
    <w:rsid w:val="00E644BF"/>
    <w:rsid w:val="00E71614"/>
    <w:rsid w:val="00E71877"/>
    <w:rsid w:val="00E71B72"/>
    <w:rsid w:val="00E73CF3"/>
    <w:rsid w:val="00E8277E"/>
    <w:rsid w:val="00E87CB0"/>
    <w:rsid w:val="00E913F6"/>
    <w:rsid w:val="00E93DB1"/>
    <w:rsid w:val="00E94E3E"/>
    <w:rsid w:val="00E9552D"/>
    <w:rsid w:val="00E970D8"/>
    <w:rsid w:val="00EA248E"/>
    <w:rsid w:val="00EA3895"/>
    <w:rsid w:val="00EA5FE4"/>
    <w:rsid w:val="00EB0B92"/>
    <w:rsid w:val="00EB6A31"/>
    <w:rsid w:val="00EB7747"/>
    <w:rsid w:val="00EC1F03"/>
    <w:rsid w:val="00EC4DB8"/>
    <w:rsid w:val="00EC5967"/>
    <w:rsid w:val="00ED2866"/>
    <w:rsid w:val="00ED2FC7"/>
    <w:rsid w:val="00ED7FA2"/>
    <w:rsid w:val="00EE2053"/>
    <w:rsid w:val="00EE6605"/>
    <w:rsid w:val="00EF43AA"/>
    <w:rsid w:val="00EF4B0E"/>
    <w:rsid w:val="00EF4FB9"/>
    <w:rsid w:val="00F023C0"/>
    <w:rsid w:val="00F1618F"/>
    <w:rsid w:val="00F1688B"/>
    <w:rsid w:val="00F1703E"/>
    <w:rsid w:val="00F178EA"/>
    <w:rsid w:val="00F21C75"/>
    <w:rsid w:val="00F235B2"/>
    <w:rsid w:val="00F235BE"/>
    <w:rsid w:val="00F24419"/>
    <w:rsid w:val="00F270A9"/>
    <w:rsid w:val="00F35AF9"/>
    <w:rsid w:val="00F35F0E"/>
    <w:rsid w:val="00F4331E"/>
    <w:rsid w:val="00F501B8"/>
    <w:rsid w:val="00F52475"/>
    <w:rsid w:val="00F525D1"/>
    <w:rsid w:val="00F52CD2"/>
    <w:rsid w:val="00F52FBC"/>
    <w:rsid w:val="00F545AF"/>
    <w:rsid w:val="00F57C70"/>
    <w:rsid w:val="00F6142A"/>
    <w:rsid w:val="00F614B9"/>
    <w:rsid w:val="00F621E2"/>
    <w:rsid w:val="00F62F22"/>
    <w:rsid w:val="00F64288"/>
    <w:rsid w:val="00F6429B"/>
    <w:rsid w:val="00F652B0"/>
    <w:rsid w:val="00F7553D"/>
    <w:rsid w:val="00F87CB9"/>
    <w:rsid w:val="00F9271F"/>
    <w:rsid w:val="00F9613F"/>
    <w:rsid w:val="00F96199"/>
    <w:rsid w:val="00FA0E25"/>
    <w:rsid w:val="00FA1CEE"/>
    <w:rsid w:val="00FA4967"/>
    <w:rsid w:val="00FC0A72"/>
    <w:rsid w:val="00FD1CD6"/>
    <w:rsid w:val="00FD3330"/>
    <w:rsid w:val="00FD3F05"/>
    <w:rsid w:val="00FE2884"/>
    <w:rsid w:val="00FE57D9"/>
    <w:rsid w:val="00FF4392"/>
    <w:rsid w:val="00FF6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paragraph" w:customStyle="1" w:styleId="address">
    <w:name w:val="address"/>
    <w:basedOn w:val="Normal"/>
    <w:rsid w:val="00F52FBC"/>
    <w:pPr>
      <w:spacing w:before="100" w:beforeAutospacing="1" w:after="100" w:afterAutospacing="1"/>
    </w:pPr>
    <w:rPr>
      <w:sz w:val="24"/>
      <w:szCs w:val="24"/>
      <w:lang w:eastAsia="en-GB"/>
    </w:rPr>
  </w:style>
  <w:style w:type="table" w:styleId="TableGrid">
    <w:name w:val="Table Grid"/>
    <w:basedOn w:val="TableNormal"/>
    <w:uiPriority w:val="39"/>
    <w:rsid w:val="00E3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07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4F6"/>
    <w:pPr>
      <w:spacing w:after="0" w:line="240" w:lineRule="auto"/>
    </w:pPr>
    <w:rPr>
      <w:rFonts w:ascii="Times New Roman" w:eastAsia="Times New Roman" w:hAnsi="Times New Roman" w:cs="Times New Roman"/>
      <w:sz w:val="20"/>
      <w:szCs w:val="20"/>
    </w:rPr>
  </w:style>
  <w:style w:type="table" w:customStyle="1" w:styleId="TableGrid11">
    <w:name w:val="Table Grid11"/>
    <w:basedOn w:val="TableNormal"/>
    <w:next w:val="TableGrid"/>
    <w:uiPriority w:val="39"/>
    <w:rsid w:val="00F0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524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2475"/>
    <w:pPr>
      <w:jc w:val="center"/>
    </w:pPr>
    <w:rPr>
      <w:b/>
      <w:sz w:val="24"/>
    </w:rPr>
  </w:style>
  <w:style w:type="character" w:customStyle="1" w:styleId="TitleChar">
    <w:name w:val="Title Char"/>
    <w:basedOn w:val="DefaultParagraphFont"/>
    <w:link w:val="Title"/>
    <w:rsid w:val="00F52475"/>
    <w:rPr>
      <w:rFonts w:ascii="Times New Roman" w:eastAsia="Times New Roman" w:hAnsi="Times New Roman" w:cs="Times New Roman"/>
      <w:b/>
      <w:sz w:val="24"/>
      <w:szCs w:val="20"/>
    </w:rPr>
  </w:style>
  <w:style w:type="paragraph" w:styleId="BodyTextIndent2">
    <w:name w:val="Body Text Indent 2"/>
    <w:basedOn w:val="Normal"/>
    <w:link w:val="BodyTextIndent2Char"/>
    <w:rsid w:val="00F52475"/>
    <w:pPr>
      <w:ind w:left="720" w:hanging="720"/>
    </w:pPr>
    <w:rPr>
      <w:b/>
      <w:sz w:val="24"/>
    </w:rPr>
  </w:style>
  <w:style w:type="character" w:customStyle="1" w:styleId="BodyTextIndent2Char">
    <w:name w:val="Body Text Indent 2 Char"/>
    <w:basedOn w:val="DefaultParagraphFont"/>
    <w:link w:val="BodyTextIndent2"/>
    <w:rsid w:val="00F52475"/>
    <w:rPr>
      <w:rFonts w:ascii="Times New Roman" w:eastAsia="Times New Roman" w:hAnsi="Times New Roman" w:cs="Times New Roman"/>
      <w:b/>
      <w:sz w:val="24"/>
      <w:szCs w:val="20"/>
    </w:rPr>
  </w:style>
  <w:style w:type="paragraph" w:customStyle="1" w:styleId="Masthead">
    <w:name w:val="Masthead"/>
    <w:basedOn w:val="Heading1"/>
    <w:rsid w:val="00F52475"/>
    <w:pPr>
      <w:keepLines w:val="0"/>
      <w:spacing w:before="0"/>
    </w:pPr>
    <w:rPr>
      <w:rFonts w:ascii="Times New Roman" w:eastAsia="Times New Roman" w:hAnsi="Times New Roman" w:cs="Times New Roman"/>
      <w:color w:val="000000"/>
      <w:sz w:val="96"/>
      <w:szCs w:val="20"/>
      <w:lang w:val="en-US"/>
    </w:rPr>
  </w:style>
  <w:style w:type="paragraph" w:styleId="ListParagraph">
    <w:name w:val="List Paragraph"/>
    <w:basedOn w:val="Normal"/>
    <w:uiPriority w:val="34"/>
    <w:qFormat/>
    <w:rsid w:val="00F52475"/>
    <w:pPr>
      <w:ind w:left="720"/>
    </w:pPr>
  </w:style>
  <w:style w:type="character" w:customStyle="1" w:styleId="Heading1Char">
    <w:name w:val="Heading 1 Char"/>
    <w:basedOn w:val="DefaultParagraphFont"/>
    <w:link w:val="Heading1"/>
    <w:uiPriority w:val="9"/>
    <w:rsid w:val="00F5247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4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91"/>
    <w:rPr>
      <w:rFonts w:ascii="Segoe UI" w:eastAsia="Times New Roman" w:hAnsi="Segoe UI" w:cs="Segoe UI"/>
      <w:sz w:val="18"/>
      <w:szCs w:val="18"/>
    </w:rPr>
  </w:style>
  <w:style w:type="paragraph" w:styleId="Header">
    <w:name w:val="header"/>
    <w:basedOn w:val="Normal"/>
    <w:link w:val="HeaderChar"/>
    <w:uiPriority w:val="99"/>
    <w:unhideWhenUsed/>
    <w:rsid w:val="00621402"/>
    <w:pPr>
      <w:tabs>
        <w:tab w:val="center" w:pos="4513"/>
        <w:tab w:val="right" w:pos="9026"/>
      </w:tabs>
    </w:pPr>
  </w:style>
  <w:style w:type="character" w:customStyle="1" w:styleId="HeaderChar">
    <w:name w:val="Header Char"/>
    <w:basedOn w:val="DefaultParagraphFont"/>
    <w:link w:val="Header"/>
    <w:uiPriority w:val="99"/>
    <w:rsid w:val="00621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1402"/>
    <w:pPr>
      <w:tabs>
        <w:tab w:val="center" w:pos="4513"/>
        <w:tab w:val="right" w:pos="9026"/>
      </w:tabs>
    </w:pPr>
  </w:style>
  <w:style w:type="character" w:customStyle="1" w:styleId="FooterChar">
    <w:name w:val="Footer Char"/>
    <w:basedOn w:val="DefaultParagraphFont"/>
    <w:link w:val="Footer"/>
    <w:uiPriority w:val="99"/>
    <w:rsid w:val="00621402"/>
    <w:rPr>
      <w:rFonts w:ascii="Times New Roman" w:eastAsia="Times New Roman" w:hAnsi="Times New Roman" w:cs="Times New Roman"/>
      <w:sz w:val="20"/>
      <w:szCs w:val="20"/>
    </w:rPr>
  </w:style>
  <w:style w:type="character" w:styleId="Hyperlink">
    <w:name w:val="Hyperlink"/>
    <w:rsid w:val="005A0C03"/>
    <w:rPr>
      <w:color w:val="0000FF"/>
      <w:u w:val="single"/>
    </w:rPr>
  </w:style>
  <w:style w:type="paragraph" w:customStyle="1" w:styleId="address">
    <w:name w:val="address"/>
    <w:basedOn w:val="Normal"/>
    <w:rsid w:val="00F52FBC"/>
    <w:pPr>
      <w:spacing w:before="100" w:beforeAutospacing="1" w:after="100" w:afterAutospacing="1"/>
    </w:pPr>
    <w:rPr>
      <w:sz w:val="24"/>
      <w:szCs w:val="24"/>
      <w:lang w:eastAsia="en-GB"/>
    </w:rPr>
  </w:style>
  <w:style w:type="table" w:styleId="TableGrid">
    <w:name w:val="Table Grid"/>
    <w:basedOn w:val="TableNormal"/>
    <w:uiPriority w:val="39"/>
    <w:rsid w:val="00E3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D07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64F6"/>
    <w:pPr>
      <w:spacing w:after="0" w:line="240" w:lineRule="auto"/>
    </w:pPr>
    <w:rPr>
      <w:rFonts w:ascii="Times New Roman" w:eastAsia="Times New Roman" w:hAnsi="Times New Roman" w:cs="Times New Roman"/>
      <w:sz w:val="20"/>
      <w:szCs w:val="20"/>
    </w:rPr>
  </w:style>
  <w:style w:type="table" w:customStyle="1" w:styleId="TableGrid11">
    <w:name w:val="Table Grid11"/>
    <w:basedOn w:val="TableNormal"/>
    <w:next w:val="TableGrid"/>
    <w:uiPriority w:val="39"/>
    <w:rsid w:val="00F0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547">
      <w:bodyDiv w:val="1"/>
      <w:marLeft w:val="0"/>
      <w:marRight w:val="0"/>
      <w:marTop w:val="0"/>
      <w:marBottom w:val="0"/>
      <w:divBdr>
        <w:top w:val="none" w:sz="0" w:space="0" w:color="auto"/>
        <w:left w:val="none" w:sz="0" w:space="0" w:color="auto"/>
        <w:bottom w:val="none" w:sz="0" w:space="0" w:color="auto"/>
        <w:right w:val="none" w:sz="0" w:space="0" w:color="auto"/>
      </w:divBdr>
    </w:div>
    <w:div w:id="352195073">
      <w:bodyDiv w:val="1"/>
      <w:marLeft w:val="0"/>
      <w:marRight w:val="0"/>
      <w:marTop w:val="0"/>
      <w:marBottom w:val="0"/>
      <w:divBdr>
        <w:top w:val="none" w:sz="0" w:space="0" w:color="auto"/>
        <w:left w:val="none" w:sz="0" w:space="0" w:color="auto"/>
        <w:bottom w:val="none" w:sz="0" w:space="0" w:color="auto"/>
        <w:right w:val="none" w:sz="0" w:space="0" w:color="auto"/>
      </w:divBdr>
      <w:divsChild>
        <w:div w:id="1491095258">
          <w:marLeft w:val="0"/>
          <w:marRight w:val="0"/>
          <w:marTop w:val="0"/>
          <w:marBottom w:val="0"/>
          <w:divBdr>
            <w:top w:val="none" w:sz="0" w:space="0" w:color="auto"/>
            <w:left w:val="none" w:sz="0" w:space="0" w:color="auto"/>
            <w:bottom w:val="none" w:sz="0" w:space="0" w:color="auto"/>
            <w:right w:val="none" w:sz="0" w:space="0" w:color="auto"/>
          </w:divBdr>
          <w:divsChild>
            <w:div w:id="1666202901">
              <w:marLeft w:val="0"/>
              <w:marRight w:val="0"/>
              <w:marTop w:val="0"/>
              <w:marBottom w:val="0"/>
              <w:divBdr>
                <w:top w:val="none" w:sz="0" w:space="0" w:color="auto"/>
                <w:left w:val="none" w:sz="0" w:space="0" w:color="auto"/>
                <w:bottom w:val="none" w:sz="0" w:space="0" w:color="auto"/>
                <w:right w:val="none" w:sz="0" w:space="0" w:color="auto"/>
              </w:divBdr>
              <w:divsChild>
                <w:div w:id="302541694">
                  <w:marLeft w:val="0"/>
                  <w:marRight w:val="0"/>
                  <w:marTop w:val="0"/>
                  <w:marBottom w:val="0"/>
                  <w:divBdr>
                    <w:top w:val="none" w:sz="0" w:space="0" w:color="auto"/>
                    <w:left w:val="none" w:sz="0" w:space="0" w:color="auto"/>
                    <w:bottom w:val="none" w:sz="0" w:space="0" w:color="auto"/>
                    <w:right w:val="none" w:sz="0" w:space="0" w:color="auto"/>
                  </w:divBdr>
                  <w:divsChild>
                    <w:div w:id="1798909535">
                      <w:marLeft w:val="0"/>
                      <w:marRight w:val="0"/>
                      <w:marTop w:val="0"/>
                      <w:marBottom w:val="0"/>
                      <w:divBdr>
                        <w:top w:val="none" w:sz="0" w:space="0" w:color="auto"/>
                        <w:left w:val="none" w:sz="0" w:space="0" w:color="auto"/>
                        <w:bottom w:val="none" w:sz="0" w:space="0" w:color="auto"/>
                        <w:right w:val="none" w:sz="0" w:space="0" w:color="auto"/>
                      </w:divBdr>
                      <w:divsChild>
                        <w:div w:id="1418601771">
                          <w:marLeft w:val="0"/>
                          <w:marRight w:val="0"/>
                          <w:marTop w:val="0"/>
                          <w:marBottom w:val="0"/>
                          <w:divBdr>
                            <w:top w:val="none" w:sz="0" w:space="0" w:color="auto"/>
                            <w:left w:val="none" w:sz="0" w:space="0" w:color="auto"/>
                            <w:bottom w:val="none" w:sz="0" w:space="0" w:color="auto"/>
                            <w:right w:val="none" w:sz="0" w:space="0" w:color="auto"/>
                          </w:divBdr>
                          <w:divsChild>
                            <w:div w:id="1994405951">
                              <w:marLeft w:val="0"/>
                              <w:marRight w:val="0"/>
                              <w:marTop w:val="0"/>
                              <w:marBottom w:val="0"/>
                              <w:divBdr>
                                <w:top w:val="none" w:sz="0" w:space="0" w:color="auto"/>
                                <w:left w:val="none" w:sz="0" w:space="0" w:color="auto"/>
                                <w:bottom w:val="none" w:sz="0" w:space="0" w:color="auto"/>
                                <w:right w:val="none" w:sz="0" w:space="0" w:color="auto"/>
                              </w:divBdr>
                              <w:divsChild>
                                <w:div w:id="1653218746">
                                  <w:marLeft w:val="0"/>
                                  <w:marRight w:val="0"/>
                                  <w:marTop w:val="0"/>
                                  <w:marBottom w:val="0"/>
                                  <w:divBdr>
                                    <w:top w:val="none" w:sz="0" w:space="0" w:color="auto"/>
                                    <w:left w:val="none" w:sz="0" w:space="0" w:color="auto"/>
                                    <w:bottom w:val="none" w:sz="0" w:space="0" w:color="auto"/>
                                    <w:right w:val="none" w:sz="0" w:space="0" w:color="auto"/>
                                  </w:divBdr>
                                  <w:divsChild>
                                    <w:div w:id="121274116">
                                      <w:marLeft w:val="0"/>
                                      <w:marRight w:val="0"/>
                                      <w:marTop w:val="0"/>
                                      <w:marBottom w:val="0"/>
                                      <w:divBdr>
                                        <w:top w:val="none" w:sz="0" w:space="0" w:color="auto"/>
                                        <w:left w:val="none" w:sz="0" w:space="0" w:color="auto"/>
                                        <w:bottom w:val="none" w:sz="0" w:space="0" w:color="auto"/>
                                        <w:right w:val="none" w:sz="0" w:space="0" w:color="auto"/>
                                      </w:divBdr>
                                      <w:divsChild>
                                        <w:div w:id="787970413">
                                          <w:marLeft w:val="0"/>
                                          <w:marRight w:val="0"/>
                                          <w:marTop w:val="0"/>
                                          <w:marBottom w:val="0"/>
                                          <w:divBdr>
                                            <w:top w:val="none" w:sz="0" w:space="0" w:color="auto"/>
                                            <w:left w:val="none" w:sz="0" w:space="0" w:color="auto"/>
                                            <w:bottom w:val="none" w:sz="0" w:space="0" w:color="auto"/>
                                            <w:right w:val="none" w:sz="0" w:space="0" w:color="auto"/>
                                          </w:divBdr>
                                          <w:divsChild>
                                            <w:div w:id="21682144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8111631">
                                                  <w:marLeft w:val="0"/>
                                                  <w:marRight w:val="0"/>
                                                  <w:marTop w:val="0"/>
                                                  <w:marBottom w:val="0"/>
                                                  <w:divBdr>
                                                    <w:top w:val="none" w:sz="0" w:space="0" w:color="auto"/>
                                                    <w:left w:val="none" w:sz="0" w:space="0" w:color="auto"/>
                                                    <w:bottom w:val="none" w:sz="0" w:space="0" w:color="auto"/>
                                                    <w:right w:val="none" w:sz="0" w:space="0" w:color="auto"/>
                                                  </w:divBdr>
                                                  <w:divsChild>
                                                    <w:div w:id="418335408">
                                                      <w:marLeft w:val="0"/>
                                                      <w:marRight w:val="0"/>
                                                      <w:marTop w:val="0"/>
                                                      <w:marBottom w:val="0"/>
                                                      <w:divBdr>
                                                        <w:top w:val="none" w:sz="0" w:space="0" w:color="auto"/>
                                                        <w:left w:val="none" w:sz="0" w:space="0" w:color="auto"/>
                                                        <w:bottom w:val="none" w:sz="0" w:space="0" w:color="auto"/>
                                                        <w:right w:val="none" w:sz="0" w:space="0" w:color="auto"/>
                                                      </w:divBdr>
                                                      <w:divsChild>
                                                        <w:div w:id="153185205">
                                                          <w:marLeft w:val="0"/>
                                                          <w:marRight w:val="0"/>
                                                          <w:marTop w:val="0"/>
                                                          <w:marBottom w:val="0"/>
                                                          <w:divBdr>
                                                            <w:top w:val="none" w:sz="0" w:space="0" w:color="auto"/>
                                                            <w:left w:val="none" w:sz="0" w:space="0" w:color="auto"/>
                                                            <w:bottom w:val="none" w:sz="0" w:space="0" w:color="auto"/>
                                                            <w:right w:val="none" w:sz="0" w:space="0" w:color="auto"/>
                                                          </w:divBdr>
                                                          <w:divsChild>
                                                            <w:div w:id="1089158822">
                                                              <w:marLeft w:val="0"/>
                                                              <w:marRight w:val="0"/>
                                                              <w:marTop w:val="0"/>
                                                              <w:marBottom w:val="0"/>
                                                              <w:divBdr>
                                                                <w:top w:val="none" w:sz="0" w:space="0" w:color="auto"/>
                                                                <w:left w:val="none" w:sz="0" w:space="0" w:color="auto"/>
                                                                <w:bottom w:val="none" w:sz="0" w:space="0" w:color="auto"/>
                                                                <w:right w:val="none" w:sz="0" w:space="0" w:color="auto"/>
                                                              </w:divBdr>
                                                              <w:divsChild>
                                                                <w:div w:id="2066373593">
                                                                  <w:marLeft w:val="0"/>
                                                                  <w:marRight w:val="0"/>
                                                                  <w:marTop w:val="0"/>
                                                                  <w:marBottom w:val="0"/>
                                                                  <w:divBdr>
                                                                    <w:top w:val="none" w:sz="0" w:space="0" w:color="auto"/>
                                                                    <w:left w:val="none" w:sz="0" w:space="0" w:color="auto"/>
                                                                    <w:bottom w:val="none" w:sz="0" w:space="0" w:color="auto"/>
                                                                    <w:right w:val="none" w:sz="0" w:space="0" w:color="auto"/>
                                                                  </w:divBdr>
                                                                  <w:divsChild>
                                                                    <w:div w:id="1371346384">
                                                                      <w:marLeft w:val="0"/>
                                                                      <w:marRight w:val="0"/>
                                                                      <w:marTop w:val="0"/>
                                                                      <w:marBottom w:val="0"/>
                                                                      <w:divBdr>
                                                                        <w:top w:val="none" w:sz="0" w:space="0" w:color="auto"/>
                                                                        <w:left w:val="none" w:sz="0" w:space="0" w:color="auto"/>
                                                                        <w:bottom w:val="none" w:sz="0" w:space="0" w:color="auto"/>
                                                                        <w:right w:val="none" w:sz="0" w:space="0" w:color="auto"/>
                                                                      </w:divBdr>
                                                                      <w:divsChild>
                                                                        <w:div w:id="1861385370">
                                                                          <w:marLeft w:val="0"/>
                                                                          <w:marRight w:val="0"/>
                                                                          <w:marTop w:val="0"/>
                                                                          <w:marBottom w:val="0"/>
                                                                          <w:divBdr>
                                                                            <w:top w:val="none" w:sz="0" w:space="0" w:color="auto"/>
                                                                            <w:left w:val="none" w:sz="0" w:space="0" w:color="auto"/>
                                                                            <w:bottom w:val="none" w:sz="0" w:space="0" w:color="auto"/>
                                                                            <w:right w:val="none" w:sz="0" w:space="0" w:color="auto"/>
                                                                          </w:divBdr>
                                                                          <w:divsChild>
                                                                            <w:div w:id="1977567010">
                                                                              <w:marLeft w:val="0"/>
                                                                              <w:marRight w:val="0"/>
                                                                              <w:marTop w:val="0"/>
                                                                              <w:marBottom w:val="0"/>
                                                                              <w:divBdr>
                                                                                <w:top w:val="none" w:sz="0" w:space="0" w:color="auto"/>
                                                                                <w:left w:val="none" w:sz="0" w:space="0" w:color="auto"/>
                                                                                <w:bottom w:val="none" w:sz="0" w:space="0" w:color="auto"/>
                                                                                <w:right w:val="none" w:sz="0" w:space="0" w:color="auto"/>
                                                                              </w:divBdr>
                                                                              <w:divsChild>
                                                                                <w:div w:id="1067876300">
                                                                                  <w:marLeft w:val="0"/>
                                                                                  <w:marRight w:val="0"/>
                                                                                  <w:marTop w:val="0"/>
                                                                                  <w:marBottom w:val="0"/>
                                                                                  <w:divBdr>
                                                                                    <w:top w:val="none" w:sz="0" w:space="0" w:color="auto"/>
                                                                                    <w:left w:val="none" w:sz="0" w:space="0" w:color="auto"/>
                                                                                    <w:bottom w:val="none" w:sz="0" w:space="0" w:color="auto"/>
                                                                                    <w:right w:val="none" w:sz="0" w:space="0" w:color="auto"/>
                                                                                  </w:divBdr>
                                                                                  <w:divsChild>
                                                                                    <w:div w:id="406877304">
                                                                                      <w:marLeft w:val="0"/>
                                                                                      <w:marRight w:val="0"/>
                                                                                      <w:marTop w:val="0"/>
                                                                                      <w:marBottom w:val="0"/>
                                                                                      <w:divBdr>
                                                                                        <w:top w:val="none" w:sz="0" w:space="0" w:color="auto"/>
                                                                                        <w:left w:val="none" w:sz="0" w:space="0" w:color="auto"/>
                                                                                        <w:bottom w:val="none" w:sz="0" w:space="0" w:color="auto"/>
                                                                                        <w:right w:val="none" w:sz="0" w:space="0" w:color="auto"/>
                                                                                      </w:divBdr>
                                                                                      <w:divsChild>
                                                                                        <w:div w:id="425460974">
                                                                                          <w:marLeft w:val="0"/>
                                                                                          <w:marRight w:val="120"/>
                                                                                          <w:marTop w:val="0"/>
                                                                                          <w:marBottom w:val="150"/>
                                                                                          <w:divBdr>
                                                                                            <w:top w:val="single" w:sz="2" w:space="0" w:color="EFEFEF"/>
                                                                                            <w:left w:val="single" w:sz="6" w:space="0" w:color="EFEFEF"/>
                                                                                            <w:bottom w:val="single" w:sz="6" w:space="0" w:color="E2E2E2"/>
                                                                                            <w:right w:val="single" w:sz="6" w:space="0" w:color="EFEFEF"/>
                                                                                          </w:divBdr>
                                                                                          <w:divsChild>
                                                                                            <w:div w:id="81924618">
                                                                                              <w:marLeft w:val="0"/>
                                                                                              <w:marRight w:val="0"/>
                                                                                              <w:marTop w:val="0"/>
                                                                                              <w:marBottom w:val="0"/>
                                                                                              <w:divBdr>
                                                                                                <w:top w:val="none" w:sz="0" w:space="0" w:color="auto"/>
                                                                                                <w:left w:val="none" w:sz="0" w:space="0" w:color="auto"/>
                                                                                                <w:bottom w:val="none" w:sz="0" w:space="0" w:color="auto"/>
                                                                                                <w:right w:val="none" w:sz="0" w:space="0" w:color="auto"/>
                                                                                              </w:divBdr>
                                                                                              <w:divsChild>
                                                                                                <w:div w:id="1109659986">
                                                                                                  <w:marLeft w:val="0"/>
                                                                                                  <w:marRight w:val="0"/>
                                                                                                  <w:marTop w:val="0"/>
                                                                                                  <w:marBottom w:val="0"/>
                                                                                                  <w:divBdr>
                                                                                                    <w:top w:val="none" w:sz="0" w:space="0" w:color="auto"/>
                                                                                                    <w:left w:val="none" w:sz="0" w:space="0" w:color="auto"/>
                                                                                                    <w:bottom w:val="none" w:sz="0" w:space="0" w:color="auto"/>
                                                                                                    <w:right w:val="none" w:sz="0" w:space="0" w:color="auto"/>
                                                                                                  </w:divBdr>
                                                                                                  <w:divsChild>
                                                                                                    <w:div w:id="1209495638">
                                                                                                      <w:marLeft w:val="0"/>
                                                                                                      <w:marRight w:val="0"/>
                                                                                                      <w:marTop w:val="0"/>
                                                                                                      <w:marBottom w:val="0"/>
                                                                                                      <w:divBdr>
                                                                                                        <w:top w:val="none" w:sz="0" w:space="0" w:color="auto"/>
                                                                                                        <w:left w:val="none" w:sz="0" w:space="0" w:color="auto"/>
                                                                                                        <w:bottom w:val="none" w:sz="0" w:space="0" w:color="auto"/>
                                                                                                        <w:right w:val="none" w:sz="0" w:space="0" w:color="auto"/>
                                                                                                      </w:divBdr>
                                                                                                      <w:divsChild>
                                                                                                        <w:div w:id="1536429856">
                                                                                                          <w:marLeft w:val="0"/>
                                                                                                          <w:marRight w:val="0"/>
                                                                                                          <w:marTop w:val="0"/>
                                                                                                          <w:marBottom w:val="0"/>
                                                                                                          <w:divBdr>
                                                                                                            <w:top w:val="none" w:sz="0" w:space="0" w:color="auto"/>
                                                                                                            <w:left w:val="none" w:sz="0" w:space="0" w:color="auto"/>
                                                                                                            <w:bottom w:val="none" w:sz="0" w:space="0" w:color="auto"/>
                                                                                                            <w:right w:val="none" w:sz="0" w:space="0" w:color="auto"/>
                                                                                                          </w:divBdr>
                                                                                                          <w:divsChild>
                                                                                                            <w:div w:id="766199265">
                                                                                                              <w:marLeft w:val="0"/>
                                                                                                              <w:marRight w:val="0"/>
                                                                                                              <w:marTop w:val="0"/>
                                                                                                              <w:marBottom w:val="0"/>
                                                                                                              <w:divBdr>
                                                                                                                <w:top w:val="none" w:sz="0" w:space="0" w:color="auto"/>
                                                                                                                <w:left w:val="none" w:sz="0" w:space="0" w:color="auto"/>
                                                                                                                <w:bottom w:val="none" w:sz="0" w:space="0" w:color="auto"/>
                                                                                                                <w:right w:val="none" w:sz="0" w:space="0" w:color="auto"/>
                                                                                                              </w:divBdr>
                                                                                                              <w:divsChild>
                                                                                                                <w:div w:id="267280745">
                                                                                                                  <w:marLeft w:val="0"/>
                                                                                                                  <w:marRight w:val="0"/>
                                                                                                                  <w:marTop w:val="0"/>
                                                                                                                  <w:marBottom w:val="0"/>
                                                                                                                  <w:divBdr>
                                                                                                                    <w:top w:val="single" w:sz="2" w:space="4" w:color="D8D8D8"/>
                                                                                                                    <w:left w:val="single" w:sz="2" w:space="0" w:color="D8D8D8"/>
                                                                                                                    <w:bottom w:val="single" w:sz="2" w:space="4" w:color="D8D8D8"/>
                                                                                                                    <w:right w:val="single" w:sz="2" w:space="0" w:color="D8D8D8"/>
                                                                                                                  </w:divBdr>
                                                                                                                  <w:divsChild>
                                                                                                                    <w:div w:id="1551073122">
                                                                                                                      <w:marLeft w:val="225"/>
                                                                                                                      <w:marRight w:val="225"/>
                                                                                                                      <w:marTop w:val="75"/>
                                                                                                                      <w:marBottom w:val="75"/>
                                                                                                                      <w:divBdr>
                                                                                                                        <w:top w:val="none" w:sz="0" w:space="0" w:color="auto"/>
                                                                                                                        <w:left w:val="none" w:sz="0" w:space="0" w:color="auto"/>
                                                                                                                        <w:bottom w:val="none" w:sz="0" w:space="0" w:color="auto"/>
                                                                                                                        <w:right w:val="none" w:sz="0" w:space="0" w:color="auto"/>
                                                                                                                      </w:divBdr>
                                                                                                                      <w:divsChild>
                                                                                                                        <w:div w:id="811941621">
                                                                                                                          <w:marLeft w:val="0"/>
                                                                                                                          <w:marRight w:val="0"/>
                                                                                                                          <w:marTop w:val="0"/>
                                                                                                                          <w:marBottom w:val="0"/>
                                                                                                                          <w:divBdr>
                                                                                                                            <w:top w:val="single" w:sz="6" w:space="0" w:color="auto"/>
                                                                                                                            <w:left w:val="single" w:sz="6" w:space="0" w:color="auto"/>
                                                                                                                            <w:bottom w:val="single" w:sz="6" w:space="0" w:color="auto"/>
                                                                                                                            <w:right w:val="single" w:sz="6" w:space="0" w:color="auto"/>
                                                                                                                          </w:divBdr>
                                                                                                                          <w:divsChild>
                                                                                                                            <w:div w:id="31812133">
                                                                                                                              <w:marLeft w:val="0"/>
                                                                                                                              <w:marRight w:val="0"/>
                                                                                                                              <w:marTop w:val="0"/>
                                                                                                                              <w:marBottom w:val="0"/>
                                                                                                                              <w:divBdr>
                                                                                                                                <w:top w:val="none" w:sz="0" w:space="0" w:color="auto"/>
                                                                                                                                <w:left w:val="none" w:sz="0" w:space="0" w:color="auto"/>
                                                                                                                                <w:bottom w:val="none" w:sz="0" w:space="0" w:color="auto"/>
                                                                                                                                <w:right w:val="none" w:sz="0" w:space="0" w:color="auto"/>
                                                                                                                              </w:divBdr>
                                                                                                                              <w:divsChild>
                                                                                                                                <w:div w:id="191571760">
                                                                                                                                  <w:marLeft w:val="0"/>
                                                                                                                                  <w:marRight w:val="0"/>
                                                                                                                                  <w:marTop w:val="0"/>
                                                                                                                                  <w:marBottom w:val="0"/>
                                                                                                                                  <w:divBdr>
                                                                                                                                    <w:top w:val="none" w:sz="0" w:space="0" w:color="auto"/>
                                                                                                                                    <w:left w:val="none" w:sz="0" w:space="0" w:color="auto"/>
                                                                                                                                    <w:bottom w:val="none" w:sz="0" w:space="0" w:color="auto"/>
                                                                                                                                    <w:right w:val="none" w:sz="0" w:space="0" w:color="auto"/>
                                                                                                                                  </w:divBdr>
                                                                                                                                  <w:divsChild>
                                                                                                                                    <w:div w:id="593124826">
                                                                                                                                      <w:marLeft w:val="0"/>
                                                                                                                                      <w:marRight w:val="0"/>
                                                                                                                                      <w:marTop w:val="0"/>
                                                                                                                                      <w:marBottom w:val="0"/>
                                                                                                                                      <w:divBdr>
                                                                                                                                        <w:top w:val="none" w:sz="0" w:space="0" w:color="auto"/>
                                                                                                                                        <w:left w:val="none" w:sz="0" w:space="0" w:color="auto"/>
                                                                                                                                        <w:bottom w:val="none" w:sz="0" w:space="0" w:color="auto"/>
                                                                                                                                        <w:right w:val="none" w:sz="0" w:space="0" w:color="auto"/>
                                                                                                                                      </w:divBdr>
                                                                                                                                      <w:divsChild>
                                                                                                                                        <w:div w:id="116489786">
                                                                                                                                          <w:marLeft w:val="0"/>
                                                                                                                                          <w:marRight w:val="0"/>
                                                                                                                                          <w:marTop w:val="0"/>
                                                                                                                                          <w:marBottom w:val="0"/>
                                                                                                                                          <w:divBdr>
                                                                                                                                            <w:top w:val="none" w:sz="0" w:space="0" w:color="auto"/>
                                                                                                                                            <w:left w:val="none" w:sz="0" w:space="0" w:color="auto"/>
                                                                                                                                            <w:bottom w:val="none" w:sz="0" w:space="0" w:color="auto"/>
                                                                                                                                            <w:right w:val="none" w:sz="0" w:space="0" w:color="auto"/>
                                                                                                                                          </w:divBdr>
                                                                                                                                        </w:div>
                                                                                                                                        <w:div w:id="899439552">
                                                                                                                                          <w:marLeft w:val="0"/>
                                                                                                                                          <w:marRight w:val="0"/>
                                                                                                                                          <w:marTop w:val="0"/>
                                                                                                                                          <w:marBottom w:val="0"/>
                                                                                                                                          <w:divBdr>
                                                                                                                                            <w:top w:val="none" w:sz="0" w:space="0" w:color="auto"/>
                                                                                                                                            <w:left w:val="none" w:sz="0" w:space="0" w:color="auto"/>
                                                                                                                                            <w:bottom w:val="none" w:sz="0" w:space="0" w:color="auto"/>
                                                                                                                                            <w:right w:val="none" w:sz="0" w:space="0" w:color="auto"/>
                                                                                                                                          </w:divBdr>
                                                                                                                                        </w:div>
                                                                                                                                        <w:div w:id="1562521917">
                                                                                                                                          <w:marLeft w:val="0"/>
                                                                                                                                          <w:marRight w:val="0"/>
                                                                                                                                          <w:marTop w:val="0"/>
                                                                                                                                          <w:marBottom w:val="0"/>
                                                                                                                                          <w:divBdr>
                                                                                                                                            <w:top w:val="none" w:sz="0" w:space="0" w:color="auto"/>
                                                                                                                                            <w:left w:val="none" w:sz="0" w:space="0" w:color="auto"/>
                                                                                                                                            <w:bottom w:val="none" w:sz="0" w:space="0" w:color="auto"/>
                                                                                                                                            <w:right w:val="none" w:sz="0" w:space="0" w:color="auto"/>
                                                                                                                                          </w:divBdr>
                                                                                                                                        </w:div>
                                                                                                                                        <w:div w:id="2147163499">
                                                                                                                                          <w:marLeft w:val="0"/>
                                                                                                                                          <w:marRight w:val="0"/>
                                                                                                                                          <w:marTop w:val="0"/>
                                                                                                                                          <w:marBottom w:val="0"/>
                                                                                                                                          <w:divBdr>
                                                                                                                                            <w:top w:val="none" w:sz="0" w:space="0" w:color="auto"/>
                                                                                                                                            <w:left w:val="none" w:sz="0" w:space="0" w:color="auto"/>
                                                                                                                                            <w:bottom w:val="none" w:sz="0" w:space="0" w:color="auto"/>
                                                                                                                                            <w:right w:val="none" w:sz="0" w:space="0" w:color="auto"/>
                                                                                                                                          </w:divBdr>
                                                                                                                                        </w:div>
                                                                                                                                      </w:divsChild>
                                                                                                                                    </w:div>
                                                                                                                                    <w:div w:id="934442651">
                                                                                                                                      <w:marLeft w:val="0"/>
                                                                                                                                      <w:marRight w:val="0"/>
                                                                                                                                      <w:marTop w:val="0"/>
                                                                                                                                      <w:marBottom w:val="0"/>
                                                                                                                                      <w:divBdr>
                                                                                                                                        <w:top w:val="none" w:sz="0" w:space="0" w:color="auto"/>
                                                                                                                                        <w:left w:val="none" w:sz="0" w:space="0" w:color="auto"/>
                                                                                                                                        <w:bottom w:val="none" w:sz="0" w:space="0" w:color="auto"/>
                                                                                                                                        <w:right w:val="none" w:sz="0" w:space="0" w:color="auto"/>
                                                                                                                                      </w:divBdr>
                                                                                                                                    </w:div>
                                                                                                                                    <w:div w:id="1188712613">
                                                                                                                                      <w:marLeft w:val="0"/>
                                                                                                                                      <w:marRight w:val="0"/>
                                                                                                                                      <w:marTop w:val="0"/>
                                                                                                                                      <w:marBottom w:val="0"/>
                                                                                                                                      <w:divBdr>
                                                                                                                                        <w:top w:val="none" w:sz="0" w:space="0" w:color="auto"/>
                                                                                                                                        <w:left w:val="none" w:sz="0" w:space="0" w:color="auto"/>
                                                                                                                                        <w:bottom w:val="none" w:sz="0" w:space="0" w:color="auto"/>
                                                                                                                                        <w:right w:val="none" w:sz="0" w:space="0" w:color="auto"/>
                                                                                                                                      </w:divBdr>
                                                                                                                                    </w:div>
                                                                                                                                    <w:div w:id="1222324467">
                                                                                                                                      <w:marLeft w:val="0"/>
                                                                                                                                      <w:marRight w:val="0"/>
                                                                                                                                      <w:marTop w:val="0"/>
                                                                                                                                      <w:marBottom w:val="0"/>
                                                                                                                                      <w:divBdr>
                                                                                                                                        <w:top w:val="none" w:sz="0" w:space="0" w:color="auto"/>
                                                                                                                                        <w:left w:val="none" w:sz="0" w:space="0" w:color="auto"/>
                                                                                                                                        <w:bottom w:val="none" w:sz="0" w:space="0" w:color="auto"/>
                                                                                                                                        <w:right w:val="none" w:sz="0" w:space="0" w:color="auto"/>
                                                                                                                                      </w:divBdr>
                                                                                                                                    </w:div>
                                                                                                                                    <w:div w:id="1307012649">
                                                                                                                                      <w:marLeft w:val="0"/>
                                                                                                                                      <w:marRight w:val="0"/>
                                                                                                                                      <w:marTop w:val="0"/>
                                                                                                                                      <w:marBottom w:val="0"/>
                                                                                                                                      <w:divBdr>
                                                                                                                                        <w:top w:val="none" w:sz="0" w:space="0" w:color="auto"/>
                                                                                                                                        <w:left w:val="none" w:sz="0" w:space="0" w:color="auto"/>
                                                                                                                                        <w:bottom w:val="none" w:sz="0" w:space="0" w:color="auto"/>
                                                                                                                                        <w:right w:val="none" w:sz="0" w:space="0" w:color="auto"/>
                                                                                                                                      </w:divBdr>
                                                                                                                                    </w:div>
                                                                                                                                    <w:div w:id="2007395464">
                                                                                                                                      <w:marLeft w:val="0"/>
                                                                                                                                      <w:marRight w:val="0"/>
                                                                                                                                      <w:marTop w:val="0"/>
                                                                                                                                      <w:marBottom w:val="0"/>
                                                                                                                                      <w:divBdr>
                                                                                                                                        <w:top w:val="none" w:sz="0" w:space="0" w:color="auto"/>
                                                                                                                                        <w:left w:val="none" w:sz="0" w:space="0" w:color="auto"/>
                                                                                                                                        <w:bottom w:val="none" w:sz="0" w:space="0" w:color="auto"/>
                                                                                                                                        <w:right w:val="none" w:sz="0" w:space="0" w:color="auto"/>
                                                                                                                                      </w:divBdr>
                                                                                                                                    </w:div>
                                                                                                                                    <w:div w:id="20820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557773">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 w:id="13783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ccess.northumberland.gov.uk/online-applications/applicationDetails.do?activeTab=summary&amp;keyVal=O70N5UQSHJR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publicaccess.northumberland.gov.uk/online-applications/applicationDetails.do?activeTab=summary&amp;keyVal=O7FGIKQSHP4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D676-8DD2-4C66-870D-D7D5BB98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Coulson</dc:creator>
  <cp:lastModifiedBy>Barbara</cp:lastModifiedBy>
  <cp:revision>2</cp:revision>
  <cp:lastPrinted>2016-04-12T09:07:00Z</cp:lastPrinted>
  <dcterms:created xsi:type="dcterms:W3CDTF">2016-07-04T14:22:00Z</dcterms:created>
  <dcterms:modified xsi:type="dcterms:W3CDTF">2016-07-04T14:22:00Z</dcterms:modified>
</cp:coreProperties>
</file>